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3376" w14:textId="45BE7C0B" w:rsidR="00B15575" w:rsidRDefault="00B15575" w:rsidP="641C95D9">
      <w:pPr>
        <w:jc w:val="center"/>
        <w:rPr>
          <w:b/>
          <w:bCs/>
          <w:sz w:val="20"/>
          <w:szCs w:val="20"/>
        </w:rPr>
      </w:pPr>
      <w:r w:rsidRPr="0D1BC6BA">
        <w:rPr>
          <w:b/>
          <w:bCs/>
          <w:sz w:val="20"/>
          <w:szCs w:val="20"/>
        </w:rPr>
        <w:t xml:space="preserve">SMLOUVA O </w:t>
      </w:r>
      <w:r w:rsidR="00F71D00" w:rsidRPr="0D1BC6BA">
        <w:rPr>
          <w:b/>
          <w:bCs/>
          <w:sz w:val="20"/>
          <w:szCs w:val="20"/>
        </w:rPr>
        <w:t xml:space="preserve">BUDOUCÍM </w:t>
      </w:r>
      <w:r w:rsidRPr="0D1BC6BA">
        <w:rPr>
          <w:b/>
          <w:bCs/>
          <w:sz w:val="20"/>
          <w:szCs w:val="20"/>
        </w:rPr>
        <w:t>ZPĚTNÉM ODKUPU VOZIDLA</w:t>
      </w:r>
    </w:p>
    <w:p w14:paraId="5110F7F4" w14:textId="30F79CE3" w:rsidR="00B15575" w:rsidRDefault="00B15575" w:rsidP="0D1BC6BA">
      <w:pPr>
        <w:spacing w:line="292" w:lineRule="exact"/>
        <w:jc w:val="center"/>
        <w:rPr>
          <w:i/>
          <w:iCs/>
        </w:rPr>
      </w:pPr>
      <w:r w:rsidRPr="0D1BC6BA">
        <w:rPr>
          <w:i/>
          <w:iCs/>
        </w:rPr>
        <w:t xml:space="preserve">(dále jen </w:t>
      </w:r>
      <w:r w:rsidR="006D67CF" w:rsidRPr="0D1BC6BA">
        <w:rPr>
          <w:i/>
          <w:iCs/>
        </w:rPr>
        <w:t>„Smlouva“</w:t>
      </w:r>
      <w:r w:rsidRPr="0D1BC6BA">
        <w:rPr>
          <w:i/>
          <w:iCs/>
        </w:rPr>
        <w:t>)</w:t>
      </w:r>
    </w:p>
    <w:p w14:paraId="13052D6D" w14:textId="77777777" w:rsidR="00B15575" w:rsidRDefault="00B15575">
      <w:pPr>
        <w:jc w:val="both"/>
        <w:rPr>
          <w:rFonts w:cs="Arial"/>
          <w:b/>
        </w:rPr>
      </w:pPr>
      <w:r>
        <w:rPr>
          <w:rFonts w:cs="Arial"/>
          <w:b/>
        </w:rPr>
        <w:t xml:space="preserve">Smluvní strany: </w:t>
      </w:r>
    </w:p>
    <w:p w14:paraId="48AC63A6" w14:textId="77777777" w:rsidR="00B15575" w:rsidRDefault="00B15575">
      <w:pPr>
        <w:jc w:val="both"/>
        <w:rPr>
          <w:rFonts w:cs="Arial"/>
          <w:b/>
        </w:rPr>
      </w:pPr>
    </w:p>
    <w:tbl>
      <w:tblPr>
        <w:tblW w:w="9639" w:type="dxa"/>
        <w:tblInd w:w="70" w:type="dxa"/>
        <w:tblLayout w:type="fixed"/>
        <w:tblCellMar>
          <w:left w:w="70" w:type="dxa"/>
          <w:right w:w="70" w:type="dxa"/>
        </w:tblCellMar>
        <w:tblLook w:val="0000" w:firstRow="0" w:lastRow="0" w:firstColumn="0" w:lastColumn="0" w:noHBand="0" w:noVBand="0"/>
      </w:tblPr>
      <w:tblGrid>
        <w:gridCol w:w="1418"/>
        <w:gridCol w:w="202"/>
        <w:gridCol w:w="494"/>
        <w:gridCol w:w="2564"/>
        <w:gridCol w:w="752"/>
        <w:gridCol w:w="4209"/>
      </w:tblGrid>
      <w:tr w:rsidR="00B15575" w14:paraId="4089447F" w14:textId="77777777" w:rsidTr="0D1BC6BA">
        <w:tc>
          <w:tcPr>
            <w:tcW w:w="9639" w:type="dxa"/>
            <w:gridSpan w:val="6"/>
          </w:tcPr>
          <w:p w14:paraId="1877A1DC" w14:textId="77777777" w:rsidR="00B15575" w:rsidRDefault="00B15575" w:rsidP="0D1BC6BA">
            <w:pPr>
              <w:ind w:right="-25"/>
              <w:rPr>
                <w:b/>
                <w:bCs/>
                <w:sz w:val="28"/>
                <w:szCs w:val="28"/>
              </w:rPr>
            </w:pPr>
            <w:r w:rsidRPr="0D1BC6BA">
              <w:rPr>
                <w:b/>
                <w:bCs/>
                <w:color w:val="3366FF"/>
                <w:sz w:val="24"/>
              </w:rPr>
              <w:t>Dodavatel</w:t>
            </w:r>
          </w:p>
        </w:tc>
      </w:tr>
      <w:tr w:rsidR="00B15575" w14:paraId="294631A2" w14:textId="77777777" w:rsidTr="0D1BC6BA">
        <w:tc>
          <w:tcPr>
            <w:tcW w:w="1418" w:type="dxa"/>
          </w:tcPr>
          <w:p w14:paraId="6D15923A" w14:textId="77777777" w:rsidR="00B15575" w:rsidRDefault="00B15575" w:rsidP="0D1BC6BA">
            <w:r>
              <w:t>Se sídlem:</w:t>
            </w:r>
          </w:p>
        </w:tc>
        <w:tc>
          <w:tcPr>
            <w:tcW w:w="8221" w:type="dxa"/>
            <w:gridSpan w:val="5"/>
          </w:tcPr>
          <w:p w14:paraId="6F97AFF5" w14:textId="77777777" w:rsidR="00B15575" w:rsidRDefault="00B15575" w:rsidP="0D1BC6BA">
            <w:pPr>
              <w:pStyle w:val="Zhlav"/>
            </w:pPr>
          </w:p>
        </w:tc>
      </w:tr>
      <w:tr w:rsidR="00B15575" w14:paraId="5A8EB220" w14:textId="77777777" w:rsidTr="0D1BC6BA">
        <w:tc>
          <w:tcPr>
            <w:tcW w:w="1418" w:type="dxa"/>
          </w:tcPr>
          <w:p w14:paraId="04EACF6C" w14:textId="77777777" w:rsidR="00B15575" w:rsidRDefault="00B15575" w:rsidP="0D1BC6BA">
            <w:r>
              <w:t>IČ:</w:t>
            </w:r>
          </w:p>
        </w:tc>
        <w:tc>
          <w:tcPr>
            <w:tcW w:w="3260" w:type="dxa"/>
            <w:gridSpan w:val="3"/>
          </w:tcPr>
          <w:p w14:paraId="3F242538" w14:textId="77777777" w:rsidR="00B15575" w:rsidRDefault="00B15575" w:rsidP="0D1BC6BA">
            <w:pPr>
              <w:jc w:val="both"/>
            </w:pPr>
          </w:p>
        </w:tc>
        <w:tc>
          <w:tcPr>
            <w:tcW w:w="752" w:type="dxa"/>
          </w:tcPr>
          <w:p w14:paraId="68B4BE04" w14:textId="77777777" w:rsidR="00B15575" w:rsidRDefault="00B15575" w:rsidP="0D1BC6BA">
            <w:pPr>
              <w:jc w:val="both"/>
            </w:pPr>
            <w:r>
              <w:t>DIČ:</w:t>
            </w:r>
          </w:p>
        </w:tc>
        <w:tc>
          <w:tcPr>
            <w:tcW w:w="4209" w:type="dxa"/>
          </w:tcPr>
          <w:p w14:paraId="78EA9623" w14:textId="77777777" w:rsidR="00B15575" w:rsidRDefault="00B15575" w:rsidP="0D1BC6BA"/>
        </w:tc>
      </w:tr>
      <w:tr w:rsidR="00B15575" w14:paraId="541CB000" w14:textId="77777777" w:rsidTr="0D1BC6BA">
        <w:trPr>
          <w:cantSplit/>
        </w:trPr>
        <w:tc>
          <w:tcPr>
            <w:tcW w:w="9639" w:type="dxa"/>
            <w:gridSpan w:val="6"/>
          </w:tcPr>
          <w:p w14:paraId="2F5467BE" w14:textId="77777777" w:rsidR="00B15575" w:rsidRDefault="00B15575">
            <w:r>
              <w:t>zapsaná v obchodním rejstříku vedeném Městským soudem v……</w:t>
            </w:r>
            <w:bookmarkStart w:id="0" w:name="_Int_g9fH04KT"/>
            <w:proofErr w:type="gramStart"/>
            <w:r>
              <w:t>… ,</w:t>
            </w:r>
            <w:bookmarkEnd w:id="0"/>
            <w:proofErr w:type="gramEnd"/>
            <w:r>
              <w:t xml:space="preserve"> oddíl……, vložka …….</w:t>
            </w:r>
          </w:p>
        </w:tc>
      </w:tr>
      <w:tr w:rsidR="00B15575" w14:paraId="2EB5ACEA" w14:textId="77777777" w:rsidTr="0D1BC6BA">
        <w:tc>
          <w:tcPr>
            <w:tcW w:w="2114" w:type="dxa"/>
            <w:gridSpan w:val="3"/>
          </w:tcPr>
          <w:p w14:paraId="6B98D0E1" w14:textId="77777777" w:rsidR="00B15575" w:rsidRDefault="00B15575" w:rsidP="0D1BC6BA">
            <w:r>
              <w:t>Bankovní spojení:</w:t>
            </w:r>
          </w:p>
        </w:tc>
        <w:tc>
          <w:tcPr>
            <w:tcW w:w="2564" w:type="dxa"/>
          </w:tcPr>
          <w:p w14:paraId="6092429E" w14:textId="77777777" w:rsidR="00B15575" w:rsidRDefault="00B15575" w:rsidP="0D1BC6BA"/>
        </w:tc>
        <w:tc>
          <w:tcPr>
            <w:tcW w:w="752" w:type="dxa"/>
          </w:tcPr>
          <w:p w14:paraId="6612A367" w14:textId="77777777" w:rsidR="00B15575" w:rsidRDefault="00B15575" w:rsidP="0D1BC6BA">
            <w:proofErr w:type="spellStart"/>
            <w:r>
              <w:t>č.ú</w:t>
            </w:r>
            <w:proofErr w:type="spellEnd"/>
            <w:r>
              <w:t>.</w:t>
            </w:r>
          </w:p>
        </w:tc>
        <w:tc>
          <w:tcPr>
            <w:tcW w:w="4209" w:type="dxa"/>
          </w:tcPr>
          <w:p w14:paraId="741397DB" w14:textId="77777777" w:rsidR="00B15575" w:rsidRDefault="00B15575" w:rsidP="0D1BC6BA">
            <w:pPr>
              <w:rPr>
                <w:color w:val="000000"/>
              </w:rPr>
            </w:pPr>
          </w:p>
        </w:tc>
      </w:tr>
      <w:tr w:rsidR="00B15575" w14:paraId="2C49FDB5" w14:textId="77777777" w:rsidTr="0D1BC6BA">
        <w:tc>
          <w:tcPr>
            <w:tcW w:w="1620" w:type="dxa"/>
            <w:gridSpan w:val="2"/>
          </w:tcPr>
          <w:p w14:paraId="0AB74655" w14:textId="77777777" w:rsidR="00B15575" w:rsidRDefault="00B15575" w:rsidP="0D1BC6BA">
            <w:r>
              <w:t>Zastoupený/á:</w:t>
            </w:r>
          </w:p>
        </w:tc>
        <w:tc>
          <w:tcPr>
            <w:tcW w:w="8019" w:type="dxa"/>
            <w:gridSpan w:val="4"/>
          </w:tcPr>
          <w:p w14:paraId="3411DCA2" w14:textId="77777777" w:rsidR="00B15575" w:rsidRDefault="00B15575" w:rsidP="0D1BC6BA">
            <w:r>
              <w:t>……………………..</w:t>
            </w:r>
          </w:p>
        </w:tc>
      </w:tr>
      <w:tr w:rsidR="00B15575" w14:paraId="0D6376B8" w14:textId="77777777" w:rsidTr="0D1BC6BA">
        <w:tc>
          <w:tcPr>
            <w:tcW w:w="9639" w:type="dxa"/>
            <w:gridSpan w:val="6"/>
          </w:tcPr>
          <w:p w14:paraId="2D96CDD7" w14:textId="77777777" w:rsidR="00B15575" w:rsidRDefault="00B15575">
            <w:pPr>
              <w:rPr>
                <w:b/>
                <w:bCs/>
              </w:rPr>
            </w:pPr>
            <w:r w:rsidRPr="0D1BC6BA">
              <w:rPr>
                <w:b/>
                <w:bCs/>
              </w:rPr>
              <w:t>(dále jen "Prodejce")</w:t>
            </w:r>
          </w:p>
        </w:tc>
      </w:tr>
    </w:tbl>
    <w:p w14:paraId="3BCE1A81" w14:textId="77777777" w:rsidR="00B15575" w:rsidRDefault="00B15575" w:rsidP="0D1BC6BA">
      <w:pPr>
        <w:jc w:val="both"/>
        <w:rPr>
          <w:b/>
          <w:bCs/>
        </w:rPr>
      </w:pPr>
      <w:r w:rsidRPr="0D1BC6BA">
        <w:rPr>
          <w:rFonts w:cs="Arial"/>
          <w:b/>
          <w:bCs/>
        </w:rPr>
        <w:t>a</w:t>
      </w:r>
      <w:bookmarkStart w:id="1" w:name="XMandNazev"/>
      <w:bookmarkStart w:id="2" w:name="XMandUlice"/>
      <w:bookmarkStart w:id="3" w:name="XMandIc"/>
      <w:bookmarkStart w:id="4" w:name="XMandDic"/>
      <w:bookmarkStart w:id="5" w:name="XMandZapsana"/>
      <w:bookmarkStart w:id="6" w:name="XMandBankaNazev"/>
      <w:bookmarkStart w:id="7" w:name="XMandBankaUcet"/>
      <w:bookmarkStart w:id="8" w:name="Apracovnik"/>
      <w:bookmarkEnd w:id="1"/>
      <w:bookmarkEnd w:id="2"/>
      <w:bookmarkEnd w:id="3"/>
      <w:bookmarkEnd w:id="4"/>
      <w:bookmarkEnd w:id="5"/>
      <w:bookmarkEnd w:id="6"/>
      <w:bookmarkEnd w:id="7"/>
      <w:bookmarkEnd w:id="8"/>
    </w:p>
    <w:tbl>
      <w:tblPr>
        <w:tblW w:w="9639" w:type="dxa"/>
        <w:tblInd w:w="70" w:type="dxa"/>
        <w:tblLayout w:type="fixed"/>
        <w:tblCellMar>
          <w:left w:w="70" w:type="dxa"/>
          <w:right w:w="70" w:type="dxa"/>
        </w:tblCellMar>
        <w:tblLook w:val="0000" w:firstRow="0" w:lastRow="0" w:firstColumn="0" w:lastColumn="0" w:noHBand="0" w:noVBand="0"/>
      </w:tblPr>
      <w:tblGrid>
        <w:gridCol w:w="1418"/>
        <w:gridCol w:w="202"/>
        <w:gridCol w:w="494"/>
        <w:gridCol w:w="226"/>
        <w:gridCol w:w="2338"/>
        <w:gridCol w:w="63"/>
        <w:gridCol w:w="689"/>
        <w:gridCol w:w="52"/>
        <w:gridCol w:w="4157"/>
      </w:tblGrid>
      <w:tr w:rsidR="00B15575" w14:paraId="40A56B94" w14:textId="77777777" w:rsidTr="0D1BC6BA">
        <w:tc>
          <w:tcPr>
            <w:tcW w:w="9639" w:type="dxa"/>
            <w:gridSpan w:val="9"/>
          </w:tcPr>
          <w:p w14:paraId="6CDBA066" w14:textId="77777777" w:rsidR="00B15575" w:rsidRDefault="00B15575" w:rsidP="0D1BC6BA">
            <w:pPr>
              <w:ind w:right="-25"/>
              <w:rPr>
                <w:b/>
                <w:bCs/>
                <w:color w:val="3366FF"/>
                <w:sz w:val="24"/>
              </w:rPr>
            </w:pPr>
            <w:bookmarkStart w:id="9" w:name="Anajemce"/>
            <w:bookmarkEnd w:id="9"/>
            <w:r w:rsidRPr="0D1BC6BA">
              <w:rPr>
                <w:b/>
                <w:bCs/>
                <w:color w:val="3366FF"/>
                <w:sz w:val="24"/>
              </w:rPr>
              <w:t>Zákazník</w:t>
            </w:r>
          </w:p>
        </w:tc>
      </w:tr>
      <w:tr w:rsidR="00B15575" w14:paraId="6FD463F4" w14:textId="77777777" w:rsidTr="0D1BC6BA">
        <w:tc>
          <w:tcPr>
            <w:tcW w:w="2340" w:type="dxa"/>
            <w:gridSpan w:val="4"/>
          </w:tcPr>
          <w:p w14:paraId="251CF6CB" w14:textId="77777777" w:rsidR="00B15575" w:rsidRDefault="00B15575" w:rsidP="0D1BC6BA">
            <w:r>
              <w:t>Se sídlem / Bytem:</w:t>
            </w:r>
          </w:p>
        </w:tc>
        <w:tc>
          <w:tcPr>
            <w:tcW w:w="7299" w:type="dxa"/>
            <w:gridSpan w:val="5"/>
          </w:tcPr>
          <w:p w14:paraId="63347E0B" w14:textId="77777777" w:rsidR="00B15575" w:rsidRDefault="00B15575" w:rsidP="0D1BC6BA">
            <w:pPr>
              <w:rPr>
                <w:color w:val="3366FF"/>
              </w:rPr>
            </w:pPr>
            <w:bookmarkStart w:id="10" w:name="Aadresa"/>
            <w:bookmarkStart w:id="11" w:name="Amesto"/>
            <w:bookmarkEnd w:id="10"/>
            <w:bookmarkEnd w:id="11"/>
          </w:p>
        </w:tc>
      </w:tr>
      <w:tr w:rsidR="00B15575" w14:paraId="4E4AA7F1" w14:textId="77777777" w:rsidTr="0D1BC6BA">
        <w:trPr>
          <w:cantSplit/>
        </w:trPr>
        <w:tc>
          <w:tcPr>
            <w:tcW w:w="9639" w:type="dxa"/>
            <w:gridSpan w:val="9"/>
          </w:tcPr>
          <w:p w14:paraId="420B806D" w14:textId="1E136CB3" w:rsidR="00B15575" w:rsidRDefault="00B15575">
            <w:r>
              <w:t xml:space="preserve">zapsaná v obchodním rejstříku vedeném </w:t>
            </w:r>
            <w:r w:rsidRPr="0D1BC6BA">
              <w:t>Městským soudem v</w:t>
            </w:r>
            <w:r w:rsidR="468E1E4F" w:rsidRPr="0D1BC6BA">
              <w:t>............</w:t>
            </w:r>
            <w:r w:rsidRPr="0D1BC6BA">
              <w:t xml:space="preserve">, oddíl </w:t>
            </w:r>
            <w:bookmarkStart w:id="12" w:name="_Int_66g9ajBi"/>
            <w:proofErr w:type="gramStart"/>
            <w:r w:rsidR="1713266E" w:rsidRPr="0D1BC6BA">
              <w:t>.......</w:t>
            </w:r>
            <w:r w:rsidRPr="0D1BC6BA">
              <w:t>,</w:t>
            </w:r>
            <w:r w:rsidR="20DE6131" w:rsidRPr="0D1BC6BA">
              <w:t>.</w:t>
            </w:r>
            <w:bookmarkEnd w:id="12"/>
            <w:proofErr w:type="gramEnd"/>
            <w:r w:rsidRPr="0D1BC6BA">
              <w:t xml:space="preserve"> vložka </w:t>
            </w:r>
            <w:r w:rsidR="24668D43">
              <w:t>......</w:t>
            </w:r>
          </w:p>
        </w:tc>
      </w:tr>
      <w:tr w:rsidR="00B15575" w14:paraId="17847D0D" w14:textId="77777777" w:rsidTr="0D1BC6BA">
        <w:trPr>
          <w:trHeight w:val="293"/>
        </w:trPr>
        <w:tc>
          <w:tcPr>
            <w:tcW w:w="1418" w:type="dxa"/>
          </w:tcPr>
          <w:p w14:paraId="2119BA4B" w14:textId="77777777" w:rsidR="00B15575" w:rsidRDefault="00B15575" w:rsidP="0D1BC6BA">
            <w:r>
              <w:t>IČ / RČ:</w:t>
            </w:r>
          </w:p>
        </w:tc>
        <w:tc>
          <w:tcPr>
            <w:tcW w:w="3323" w:type="dxa"/>
            <w:gridSpan w:val="5"/>
          </w:tcPr>
          <w:p w14:paraId="730C9EBE" w14:textId="77777777" w:rsidR="00B15575" w:rsidRDefault="00B15575" w:rsidP="0D1BC6BA">
            <w:pPr>
              <w:rPr>
                <w:color w:val="3366FF"/>
              </w:rPr>
            </w:pPr>
            <w:bookmarkStart w:id="13" w:name="AICO"/>
            <w:bookmarkEnd w:id="13"/>
          </w:p>
        </w:tc>
        <w:tc>
          <w:tcPr>
            <w:tcW w:w="741" w:type="dxa"/>
            <w:gridSpan w:val="2"/>
          </w:tcPr>
          <w:p w14:paraId="4632D483" w14:textId="77777777" w:rsidR="00B15575" w:rsidRDefault="00B15575" w:rsidP="0D1BC6BA"/>
        </w:tc>
        <w:tc>
          <w:tcPr>
            <w:tcW w:w="4157" w:type="dxa"/>
          </w:tcPr>
          <w:p w14:paraId="270F783D" w14:textId="77777777" w:rsidR="00B15575" w:rsidRDefault="00B15575" w:rsidP="0D1BC6BA">
            <w:bookmarkStart w:id="14" w:name="ADIC"/>
            <w:bookmarkEnd w:id="14"/>
          </w:p>
        </w:tc>
      </w:tr>
      <w:tr w:rsidR="00B15575" w14:paraId="483DCB29" w14:textId="77777777" w:rsidTr="0D1BC6BA">
        <w:tc>
          <w:tcPr>
            <w:tcW w:w="2114" w:type="dxa"/>
            <w:gridSpan w:val="3"/>
          </w:tcPr>
          <w:p w14:paraId="50BE1ABD" w14:textId="77777777" w:rsidR="00B15575" w:rsidRDefault="00B15575" w:rsidP="0D1BC6BA">
            <w:r>
              <w:t>Bankovní spojení:</w:t>
            </w:r>
          </w:p>
        </w:tc>
        <w:tc>
          <w:tcPr>
            <w:tcW w:w="2564" w:type="dxa"/>
            <w:gridSpan w:val="2"/>
          </w:tcPr>
          <w:p w14:paraId="28149549" w14:textId="77777777" w:rsidR="00B15575" w:rsidRDefault="00B15575" w:rsidP="0D1BC6BA"/>
        </w:tc>
        <w:tc>
          <w:tcPr>
            <w:tcW w:w="752" w:type="dxa"/>
            <w:gridSpan w:val="2"/>
          </w:tcPr>
          <w:p w14:paraId="38AFD614" w14:textId="77777777" w:rsidR="00B15575" w:rsidRDefault="00B15575" w:rsidP="0D1BC6BA">
            <w:proofErr w:type="spellStart"/>
            <w:r>
              <w:t>č.ú</w:t>
            </w:r>
            <w:proofErr w:type="spellEnd"/>
            <w:r>
              <w:t>.</w:t>
            </w:r>
          </w:p>
        </w:tc>
        <w:tc>
          <w:tcPr>
            <w:tcW w:w="4209" w:type="dxa"/>
            <w:gridSpan w:val="2"/>
          </w:tcPr>
          <w:p w14:paraId="4CB49ED2" w14:textId="77777777" w:rsidR="00B15575" w:rsidRDefault="00B15575" w:rsidP="0D1BC6BA"/>
        </w:tc>
      </w:tr>
      <w:tr w:rsidR="00B15575" w14:paraId="0C262FC0" w14:textId="77777777" w:rsidTr="0D1BC6BA">
        <w:tc>
          <w:tcPr>
            <w:tcW w:w="1620" w:type="dxa"/>
            <w:gridSpan w:val="2"/>
          </w:tcPr>
          <w:p w14:paraId="05A7BAD1" w14:textId="77777777" w:rsidR="00B15575" w:rsidRDefault="00B15575" w:rsidP="0D1BC6BA">
            <w:r>
              <w:t>Zastoupený/á:</w:t>
            </w:r>
          </w:p>
        </w:tc>
        <w:tc>
          <w:tcPr>
            <w:tcW w:w="8019" w:type="dxa"/>
            <w:gridSpan w:val="7"/>
          </w:tcPr>
          <w:p w14:paraId="0EB68C04" w14:textId="77777777" w:rsidR="00B15575" w:rsidRDefault="00B15575" w:rsidP="0D1BC6BA">
            <w:r>
              <w:t>……………………..</w:t>
            </w:r>
          </w:p>
        </w:tc>
      </w:tr>
      <w:tr w:rsidR="00B15575" w14:paraId="6E9C09CA" w14:textId="77777777" w:rsidTr="0D1BC6BA">
        <w:tc>
          <w:tcPr>
            <w:tcW w:w="9639" w:type="dxa"/>
            <w:gridSpan w:val="9"/>
          </w:tcPr>
          <w:p w14:paraId="3002985E" w14:textId="77777777" w:rsidR="00B15575" w:rsidRDefault="00B15575">
            <w:pPr>
              <w:rPr>
                <w:b/>
                <w:bCs/>
              </w:rPr>
            </w:pPr>
            <w:r w:rsidRPr="0D1BC6BA">
              <w:rPr>
                <w:b/>
                <w:bCs/>
              </w:rPr>
              <w:t>(dále jen "Zákazník")</w:t>
            </w:r>
          </w:p>
        </w:tc>
      </w:tr>
    </w:tbl>
    <w:p w14:paraId="73307AB3" w14:textId="77777777" w:rsidR="00B15575" w:rsidRDefault="00B15575"/>
    <w:p w14:paraId="25E009A8" w14:textId="66D5D8E5" w:rsidR="00B15575" w:rsidRDefault="006D67CF" w:rsidP="006D67CF">
      <w:pPr>
        <w:jc w:val="center"/>
        <w:rPr>
          <w:sz w:val="20"/>
          <w:szCs w:val="20"/>
        </w:rPr>
      </w:pPr>
      <w:r w:rsidRPr="0D1BC6BA">
        <w:rPr>
          <w:sz w:val="20"/>
          <w:szCs w:val="20"/>
        </w:rPr>
        <w:t>uzavírají tuto Smlouvu podle ustanovení zákona č. 89/2012 Sb., občanského zákoníku.</w:t>
      </w:r>
    </w:p>
    <w:p w14:paraId="1EDF49C6" w14:textId="77777777" w:rsidR="00B15575" w:rsidRDefault="00B15575">
      <w:pPr>
        <w:jc w:val="both"/>
        <w:rPr>
          <w:rFonts w:ascii="Times New Roman" w:hAnsi="Times New Roman"/>
          <w:sz w:val="20"/>
          <w:szCs w:val="20"/>
        </w:rPr>
      </w:pPr>
    </w:p>
    <w:p w14:paraId="771DFF4D" w14:textId="77777777" w:rsidR="00B15575" w:rsidRDefault="00B15575" w:rsidP="0D1BC6BA">
      <w:pPr>
        <w:tabs>
          <w:tab w:val="num" w:pos="360"/>
        </w:tabs>
        <w:jc w:val="center"/>
        <w:rPr>
          <w:b/>
          <w:bCs/>
          <w:sz w:val="20"/>
          <w:szCs w:val="20"/>
        </w:rPr>
      </w:pPr>
      <w:r w:rsidRPr="0D1BC6BA">
        <w:rPr>
          <w:b/>
          <w:bCs/>
          <w:sz w:val="20"/>
          <w:szCs w:val="20"/>
        </w:rPr>
        <w:t>Úvod</w:t>
      </w:r>
    </w:p>
    <w:p w14:paraId="54D82D06" w14:textId="77777777" w:rsidR="00B15575" w:rsidRDefault="00B15575">
      <w:pPr>
        <w:jc w:val="both"/>
        <w:rPr>
          <w:sz w:val="20"/>
          <w:szCs w:val="20"/>
        </w:rPr>
      </w:pPr>
    </w:p>
    <w:p w14:paraId="0444295B" w14:textId="5A00B9E9" w:rsidR="00B15575" w:rsidRDefault="00B15575">
      <w:pPr>
        <w:jc w:val="both"/>
        <w:rPr>
          <w:sz w:val="20"/>
          <w:szCs w:val="20"/>
        </w:rPr>
      </w:pPr>
      <w:r w:rsidRPr="0D1BC6BA">
        <w:rPr>
          <w:sz w:val="20"/>
          <w:szCs w:val="20"/>
        </w:rPr>
        <w:t xml:space="preserve">Zákazník a Prodejce uzavřeli dne …………. Kupní smlouvu, kterou Zákazník nabyl </w:t>
      </w:r>
      <w:r w:rsidR="00F71D00" w:rsidRPr="0D1BC6BA">
        <w:rPr>
          <w:sz w:val="20"/>
          <w:szCs w:val="20"/>
        </w:rPr>
        <w:t xml:space="preserve">do vlastnictví </w:t>
      </w:r>
      <w:r w:rsidRPr="0D1BC6BA">
        <w:rPr>
          <w:sz w:val="20"/>
          <w:szCs w:val="20"/>
        </w:rPr>
        <w:t xml:space="preserve">osobní / užitkové vozidlo zn. </w:t>
      </w:r>
      <w:r w:rsidR="47DD4808" w:rsidRPr="0D1BC6BA">
        <w:rPr>
          <w:sz w:val="20"/>
          <w:szCs w:val="20"/>
        </w:rPr>
        <w:t>.................................................</w:t>
      </w:r>
      <w:r w:rsidRPr="0D1BC6BA">
        <w:rPr>
          <w:sz w:val="20"/>
          <w:szCs w:val="20"/>
        </w:rPr>
        <w:t>, VIN …………</w:t>
      </w:r>
      <w:bookmarkStart w:id="15" w:name="_Int_xSckfBCO"/>
      <w:r w:rsidR="0046153A" w:rsidRPr="0D1BC6BA">
        <w:rPr>
          <w:sz w:val="20"/>
          <w:szCs w:val="20"/>
        </w:rPr>
        <w:t>......</w:t>
      </w:r>
      <w:r w:rsidRPr="0D1BC6BA">
        <w:rPr>
          <w:sz w:val="20"/>
          <w:szCs w:val="20"/>
        </w:rPr>
        <w:t>. .</w:t>
      </w:r>
      <w:bookmarkEnd w:id="15"/>
      <w:r w:rsidRPr="0D1BC6BA">
        <w:rPr>
          <w:sz w:val="20"/>
          <w:szCs w:val="20"/>
        </w:rPr>
        <w:t xml:space="preserve"> </w:t>
      </w:r>
      <w:r w:rsidR="006D67CF" w:rsidRPr="0D1BC6BA">
        <w:rPr>
          <w:sz w:val="20"/>
          <w:szCs w:val="20"/>
        </w:rPr>
        <w:t>(</w:t>
      </w:r>
      <w:r w:rsidRPr="0D1BC6BA">
        <w:rPr>
          <w:sz w:val="20"/>
          <w:szCs w:val="20"/>
        </w:rPr>
        <w:t xml:space="preserve">dále </w:t>
      </w:r>
      <w:r w:rsidR="006D67CF" w:rsidRPr="0D1BC6BA">
        <w:rPr>
          <w:sz w:val="20"/>
          <w:szCs w:val="20"/>
        </w:rPr>
        <w:t>také „</w:t>
      </w:r>
      <w:r w:rsidRPr="0D1BC6BA">
        <w:rPr>
          <w:sz w:val="20"/>
          <w:szCs w:val="20"/>
        </w:rPr>
        <w:t>Vozidlo</w:t>
      </w:r>
      <w:r w:rsidR="006D67CF" w:rsidRPr="0D1BC6BA">
        <w:rPr>
          <w:sz w:val="20"/>
          <w:szCs w:val="20"/>
        </w:rPr>
        <w:t>“)</w:t>
      </w:r>
      <w:r w:rsidRPr="0D1BC6BA">
        <w:rPr>
          <w:sz w:val="20"/>
          <w:szCs w:val="20"/>
        </w:rPr>
        <w:t>.</w:t>
      </w:r>
    </w:p>
    <w:p w14:paraId="45F34A4C" w14:textId="77777777" w:rsidR="00B15575" w:rsidRDefault="00B15575">
      <w:pPr>
        <w:rPr>
          <w:sz w:val="20"/>
          <w:szCs w:val="20"/>
        </w:rPr>
      </w:pPr>
    </w:p>
    <w:p w14:paraId="21760EF7" w14:textId="1D71929E" w:rsidR="00B15575" w:rsidRDefault="00B15575">
      <w:pPr>
        <w:jc w:val="both"/>
        <w:rPr>
          <w:sz w:val="20"/>
          <w:szCs w:val="20"/>
        </w:rPr>
      </w:pPr>
      <w:r w:rsidRPr="0D1BC6BA">
        <w:rPr>
          <w:sz w:val="20"/>
          <w:szCs w:val="20"/>
        </w:rPr>
        <w:t>Zákazník a společnost</w:t>
      </w:r>
      <w:r w:rsidR="006D67CF" w:rsidRPr="0D1BC6BA">
        <w:rPr>
          <w:sz w:val="20"/>
          <w:szCs w:val="20"/>
        </w:rPr>
        <w:t xml:space="preserve"> ČSOB Leasing, a.s., IČ 63998980, se sídlem Výmolova 353/3, Radlice, 150 00 Praha 5 </w:t>
      </w:r>
      <w:r w:rsidRPr="0D1BC6BA">
        <w:rPr>
          <w:sz w:val="20"/>
          <w:szCs w:val="20"/>
        </w:rPr>
        <w:t>(dále</w:t>
      </w:r>
      <w:r w:rsidR="006D67CF" w:rsidRPr="0D1BC6BA">
        <w:rPr>
          <w:sz w:val="20"/>
          <w:szCs w:val="20"/>
        </w:rPr>
        <w:t xml:space="preserve"> také „ČSOBL“) </w:t>
      </w:r>
      <w:r w:rsidRPr="0D1BC6BA">
        <w:rPr>
          <w:sz w:val="20"/>
          <w:szCs w:val="20"/>
        </w:rPr>
        <w:t>uzavřeli dne ………</w:t>
      </w:r>
      <w:r w:rsidR="0046153A" w:rsidRPr="0D1BC6BA">
        <w:rPr>
          <w:sz w:val="20"/>
          <w:szCs w:val="20"/>
        </w:rPr>
        <w:t>...</w:t>
      </w:r>
      <w:r w:rsidRPr="0D1BC6BA">
        <w:rPr>
          <w:sz w:val="20"/>
          <w:szCs w:val="20"/>
        </w:rPr>
        <w:t>…. smlouvu o úvěru</w:t>
      </w:r>
      <w:r w:rsidR="006D67CF" w:rsidRPr="0D1BC6BA">
        <w:rPr>
          <w:sz w:val="20"/>
          <w:szCs w:val="20"/>
        </w:rPr>
        <w:t xml:space="preserve"> č. </w:t>
      </w:r>
      <w:r w:rsidR="263C5D74" w:rsidRPr="0D1BC6BA">
        <w:rPr>
          <w:sz w:val="20"/>
          <w:szCs w:val="20"/>
        </w:rPr>
        <w:t>...........</w:t>
      </w:r>
      <w:r w:rsidRPr="0D1BC6BA">
        <w:rPr>
          <w:sz w:val="20"/>
          <w:szCs w:val="20"/>
        </w:rPr>
        <w:t>(dále</w:t>
      </w:r>
      <w:r w:rsidR="006D67CF" w:rsidRPr="0D1BC6BA">
        <w:rPr>
          <w:sz w:val="20"/>
          <w:szCs w:val="20"/>
        </w:rPr>
        <w:t xml:space="preserve"> jen „Smlouva o úvěru“)</w:t>
      </w:r>
      <w:r w:rsidRPr="0D1BC6BA">
        <w:rPr>
          <w:sz w:val="20"/>
          <w:szCs w:val="20"/>
        </w:rPr>
        <w:t xml:space="preserve">, na </w:t>
      </w:r>
      <w:r w:rsidR="12FEFAD7" w:rsidRPr="0D1BC6BA">
        <w:rPr>
          <w:sz w:val="20"/>
          <w:szCs w:val="20"/>
        </w:rPr>
        <w:t>základě,</w:t>
      </w:r>
      <w:r w:rsidRPr="0D1BC6BA">
        <w:rPr>
          <w:sz w:val="20"/>
          <w:szCs w:val="20"/>
        </w:rPr>
        <w:t xml:space="preserve"> které </w:t>
      </w:r>
      <w:r w:rsidR="006D67CF" w:rsidRPr="0D1BC6BA">
        <w:rPr>
          <w:sz w:val="20"/>
          <w:szCs w:val="20"/>
        </w:rPr>
        <w:t xml:space="preserve">ČSOBL </w:t>
      </w:r>
      <w:r w:rsidRPr="0D1BC6BA">
        <w:rPr>
          <w:sz w:val="20"/>
          <w:szCs w:val="20"/>
        </w:rPr>
        <w:t xml:space="preserve">poskytl </w:t>
      </w:r>
      <w:r w:rsidR="006D67CF" w:rsidRPr="0D1BC6BA">
        <w:rPr>
          <w:sz w:val="20"/>
          <w:szCs w:val="20"/>
        </w:rPr>
        <w:t xml:space="preserve">Zákazníkovi úvěr </w:t>
      </w:r>
      <w:r w:rsidRPr="0D1BC6BA">
        <w:rPr>
          <w:sz w:val="20"/>
          <w:szCs w:val="20"/>
        </w:rPr>
        <w:t>ve výši ………………</w:t>
      </w:r>
      <w:r w:rsidR="006D67CF" w:rsidRPr="0D1BC6BA">
        <w:rPr>
          <w:sz w:val="20"/>
          <w:szCs w:val="20"/>
        </w:rPr>
        <w:t>, za účelem</w:t>
      </w:r>
      <w:r w:rsidRPr="0D1BC6BA">
        <w:rPr>
          <w:sz w:val="20"/>
          <w:szCs w:val="20"/>
        </w:rPr>
        <w:t> úhrad</w:t>
      </w:r>
      <w:r w:rsidR="006D67CF" w:rsidRPr="0D1BC6BA">
        <w:rPr>
          <w:sz w:val="20"/>
          <w:szCs w:val="20"/>
        </w:rPr>
        <w:t>y</w:t>
      </w:r>
      <w:r w:rsidRPr="0D1BC6BA">
        <w:rPr>
          <w:sz w:val="20"/>
          <w:szCs w:val="20"/>
        </w:rPr>
        <w:t xml:space="preserve"> </w:t>
      </w:r>
      <w:r w:rsidR="006D67CF" w:rsidRPr="0D1BC6BA">
        <w:rPr>
          <w:sz w:val="20"/>
          <w:szCs w:val="20"/>
        </w:rPr>
        <w:t xml:space="preserve">(celé či části) </w:t>
      </w:r>
      <w:r w:rsidRPr="0D1BC6BA">
        <w:rPr>
          <w:sz w:val="20"/>
          <w:szCs w:val="20"/>
        </w:rPr>
        <w:t xml:space="preserve">kupní ceny Vozidla Zákazníkem (dále </w:t>
      </w:r>
      <w:r w:rsidR="006D67CF" w:rsidRPr="0D1BC6BA">
        <w:rPr>
          <w:sz w:val="20"/>
          <w:szCs w:val="20"/>
        </w:rPr>
        <w:t>jen „</w:t>
      </w:r>
      <w:r w:rsidRPr="0D1BC6BA">
        <w:rPr>
          <w:sz w:val="20"/>
          <w:szCs w:val="20"/>
        </w:rPr>
        <w:t>Úvěr</w:t>
      </w:r>
      <w:r w:rsidR="006D67CF" w:rsidRPr="0D1BC6BA">
        <w:rPr>
          <w:sz w:val="20"/>
          <w:szCs w:val="20"/>
        </w:rPr>
        <w:t>“</w:t>
      </w:r>
      <w:r w:rsidRPr="0D1BC6BA">
        <w:rPr>
          <w:sz w:val="20"/>
          <w:szCs w:val="20"/>
        </w:rPr>
        <w:t>). Zákazník se zavázal tento Úvěr splatit ve sjednaných splátkách. Poslední z těchto splátek byla sjednána ve výši ……</w:t>
      </w:r>
      <w:bookmarkStart w:id="16" w:name="_Int_ZlEZcAXs"/>
      <w:r w:rsidRPr="0D1BC6BA">
        <w:rPr>
          <w:sz w:val="20"/>
          <w:szCs w:val="20"/>
        </w:rPr>
        <w:t>…….</w:t>
      </w:r>
      <w:bookmarkEnd w:id="16"/>
      <w:r w:rsidRPr="0D1BC6BA">
        <w:rPr>
          <w:sz w:val="20"/>
          <w:szCs w:val="20"/>
        </w:rPr>
        <w:t>. Kč bez pojistného a je splatná ke dni ……………… (dále</w:t>
      </w:r>
      <w:r w:rsidR="006D67CF" w:rsidRPr="0D1BC6BA">
        <w:rPr>
          <w:sz w:val="20"/>
          <w:szCs w:val="20"/>
        </w:rPr>
        <w:t xml:space="preserve"> jen</w:t>
      </w:r>
      <w:r w:rsidRPr="0D1BC6BA">
        <w:rPr>
          <w:sz w:val="20"/>
          <w:szCs w:val="20"/>
        </w:rPr>
        <w:t xml:space="preserve"> </w:t>
      </w:r>
      <w:r w:rsidR="006D67CF" w:rsidRPr="0D1BC6BA">
        <w:rPr>
          <w:sz w:val="20"/>
          <w:szCs w:val="20"/>
        </w:rPr>
        <w:t>„</w:t>
      </w:r>
      <w:r w:rsidRPr="0D1BC6BA">
        <w:rPr>
          <w:sz w:val="20"/>
          <w:szCs w:val="20"/>
        </w:rPr>
        <w:t>Poslední splátka</w:t>
      </w:r>
      <w:r w:rsidR="006D67CF" w:rsidRPr="0D1BC6BA">
        <w:rPr>
          <w:sz w:val="20"/>
          <w:szCs w:val="20"/>
        </w:rPr>
        <w:t>“</w:t>
      </w:r>
      <w:r w:rsidRPr="0D1BC6BA">
        <w:rPr>
          <w:sz w:val="20"/>
          <w:szCs w:val="20"/>
        </w:rPr>
        <w:t>).</w:t>
      </w:r>
    </w:p>
    <w:p w14:paraId="4928ECE7" w14:textId="7F5217CE" w:rsidR="00B15575" w:rsidRDefault="00B15575">
      <w:pPr>
        <w:jc w:val="both"/>
        <w:rPr>
          <w:sz w:val="20"/>
          <w:szCs w:val="20"/>
        </w:rPr>
      </w:pPr>
      <w:r w:rsidRPr="0D1BC6BA">
        <w:rPr>
          <w:sz w:val="20"/>
          <w:szCs w:val="20"/>
        </w:rPr>
        <w:t xml:space="preserve">Prodejce bere na vědomí, že do doby splacení všech závazků </w:t>
      </w:r>
      <w:r w:rsidR="006D67CF" w:rsidRPr="0D1BC6BA">
        <w:rPr>
          <w:sz w:val="20"/>
          <w:szCs w:val="20"/>
        </w:rPr>
        <w:t xml:space="preserve">ze </w:t>
      </w:r>
      <w:r w:rsidRPr="0D1BC6BA">
        <w:rPr>
          <w:sz w:val="20"/>
          <w:szCs w:val="20"/>
        </w:rPr>
        <w:t xml:space="preserve">Smlouvy o úvěru sjednal </w:t>
      </w:r>
      <w:r w:rsidR="006D67CF" w:rsidRPr="0D1BC6BA">
        <w:rPr>
          <w:sz w:val="20"/>
          <w:szCs w:val="20"/>
        </w:rPr>
        <w:t>Z</w:t>
      </w:r>
      <w:r w:rsidRPr="0D1BC6BA">
        <w:rPr>
          <w:sz w:val="20"/>
          <w:szCs w:val="20"/>
        </w:rPr>
        <w:t>ákazník s </w:t>
      </w:r>
      <w:r w:rsidR="006D67CF" w:rsidRPr="0D1BC6BA">
        <w:rPr>
          <w:sz w:val="20"/>
          <w:szCs w:val="20"/>
        </w:rPr>
        <w:t>ČSOBL</w:t>
      </w:r>
      <w:r w:rsidRPr="0D1BC6BA">
        <w:rPr>
          <w:sz w:val="20"/>
          <w:szCs w:val="20"/>
        </w:rPr>
        <w:t xml:space="preserve"> za účelem zajištění všech Pohledávek a za podmínek stanovených ve Smlouvě o úvěru zajišťovací převod vlastnického práva k Vozidlu a převod vlastnictví Vozidla na Prodejce je možný až po úplném splnění všech závazků ze Smlouvy o úvěru.</w:t>
      </w:r>
    </w:p>
    <w:p w14:paraId="42152539" w14:textId="77777777" w:rsidR="00B15575" w:rsidRDefault="00B15575">
      <w:pPr>
        <w:pStyle w:val="Zkladntextodsazen"/>
        <w:ind w:left="0"/>
        <w:jc w:val="both"/>
        <w:rPr>
          <w:rFonts w:ascii="Arial" w:hAnsi="Arial"/>
          <w:sz w:val="20"/>
          <w:szCs w:val="20"/>
        </w:rPr>
      </w:pPr>
    </w:p>
    <w:p w14:paraId="4041C43D" w14:textId="77777777" w:rsidR="00B15575" w:rsidRDefault="00B15575">
      <w:pPr>
        <w:jc w:val="both"/>
        <w:rPr>
          <w:sz w:val="20"/>
          <w:szCs w:val="20"/>
        </w:rPr>
      </w:pPr>
      <w:r w:rsidRPr="0D1BC6BA">
        <w:rPr>
          <w:sz w:val="20"/>
          <w:szCs w:val="20"/>
        </w:rPr>
        <w:t xml:space="preserve">Účelem této Smlouvy je umožnit Zákazníkovi odprodat Vozidlo zpět Prodejci po ukončení a řádném splacení Smlouvy o úvěru a stanovit podmínky tohoto prodeje. </w:t>
      </w:r>
    </w:p>
    <w:p w14:paraId="36122B68" w14:textId="77777777" w:rsidR="00B15575" w:rsidRDefault="00B15575">
      <w:pPr>
        <w:rPr>
          <w:sz w:val="20"/>
          <w:szCs w:val="20"/>
        </w:rPr>
      </w:pPr>
    </w:p>
    <w:p w14:paraId="7218070D" w14:textId="77777777" w:rsidR="00B15575" w:rsidRDefault="00B15575">
      <w:pPr>
        <w:rPr>
          <w:rFonts w:ascii="Times New Roman" w:hAnsi="Times New Roman"/>
          <w:sz w:val="20"/>
          <w:szCs w:val="20"/>
        </w:rPr>
      </w:pPr>
    </w:p>
    <w:p w14:paraId="1ED3687F" w14:textId="77777777" w:rsidR="00B15575" w:rsidRDefault="00B15575" w:rsidP="0D1BC6BA">
      <w:pPr>
        <w:tabs>
          <w:tab w:val="num" w:pos="360"/>
        </w:tabs>
        <w:jc w:val="center"/>
        <w:rPr>
          <w:b/>
          <w:bCs/>
          <w:sz w:val="20"/>
          <w:szCs w:val="20"/>
        </w:rPr>
      </w:pPr>
      <w:r w:rsidRPr="0D1BC6BA">
        <w:rPr>
          <w:b/>
          <w:bCs/>
          <w:sz w:val="20"/>
          <w:szCs w:val="20"/>
        </w:rPr>
        <w:t>I.</w:t>
      </w:r>
    </w:p>
    <w:p w14:paraId="2F5CA3D5" w14:textId="77777777" w:rsidR="00B15575" w:rsidRDefault="00B15575" w:rsidP="0D1BC6BA">
      <w:pPr>
        <w:tabs>
          <w:tab w:val="num" w:pos="360"/>
        </w:tabs>
        <w:jc w:val="center"/>
        <w:rPr>
          <w:b/>
          <w:bCs/>
          <w:sz w:val="20"/>
          <w:szCs w:val="20"/>
        </w:rPr>
      </w:pPr>
    </w:p>
    <w:p w14:paraId="1005F81A" w14:textId="77777777" w:rsidR="00B15575" w:rsidRDefault="00B15575">
      <w:pPr>
        <w:numPr>
          <w:ilvl w:val="0"/>
          <w:numId w:val="28"/>
        </w:numPr>
        <w:tabs>
          <w:tab w:val="clear" w:pos="720"/>
          <w:tab w:val="num" w:pos="360"/>
        </w:tabs>
        <w:ind w:left="360"/>
        <w:jc w:val="both"/>
        <w:rPr>
          <w:sz w:val="20"/>
          <w:szCs w:val="20"/>
        </w:rPr>
      </w:pPr>
      <w:r w:rsidRPr="0D1BC6BA">
        <w:rPr>
          <w:sz w:val="20"/>
          <w:szCs w:val="20"/>
        </w:rPr>
        <w:t>Předmětem této Smlouvy je právo Zákazníka za podmínek této Smlouvy prodat vozidlo zpět Prodejci.</w:t>
      </w:r>
    </w:p>
    <w:p w14:paraId="500BA921" w14:textId="77777777" w:rsidR="00B15575" w:rsidRDefault="00B15575" w:rsidP="0D1BC6BA">
      <w:pPr>
        <w:tabs>
          <w:tab w:val="num" w:pos="360"/>
        </w:tabs>
        <w:jc w:val="center"/>
        <w:rPr>
          <w:b/>
          <w:bCs/>
          <w:sz w:val="20"/>
          <w:szCs w:val="20"/>
        </w:rPr>
      </w:pPr>
    </w:p>
    <w:p w14:paraId="6A642CDB" w14:textId="44F9CF2A" w:rsidR="00B15575" w:rsidRDefault="00B15575">
      <w:pPr>
        <w:numPr>
          <w:ilvl w:val="0"/>
          <w:numId w:val="28"/>
        </w:numPr>
        <w:tabs>
          <w:tab w:val="clear" w:pos="720"/>
          <w:tab w:val="num" w:pos="360"/>
        </w:tabs>
        <w:ind w:left="360"/>
        <w:jc w:val="both"/>
        <w:rPr>
          <w:sz w:val="20"/>
          <w:szCs w:val="20"/>
        </w:rPr>
      </w:pPr>
      <w:r w:rsidRPr="0D1BC6BA">
        <w:rPr>
          <w:sz w:val="20"/>
          <w:szCs w:val="20"/>
        </w:rPr>
        <w:t>Cena, za kterou je Zákazník oprávněn Vozidlo odprodat a Prodejce povinen odkoupit, vychází z výše Poslední splátky, tj. činí ………</w:t>
      </w:r>
      <w:bookmarkStart w:id="17" w:name="_Int_prdy6eUy"/>
      <w:r w:rsidRPr="0D1BC6BA">
        <w:rPr>
          <w:sz w:val="20"/>
          <w:szCs w:val="20"/>
        </w:rPr>
        <w:t>…….</w:t>
      </w:r>
      <w:bookmarkEnd w:id="17"/>
      <w:r w:rsidRPr="0D1BC6BA">
        <w:rPr>
          <w:sz w:val="20"/>
          <w:szCs w:val="20"/>
        </w:rPr>
        <w:t xml:space="preserve">. Kč (dále </w:t>
      </w:r>
      <w:r w:rsidR="006D67CF" w:rsidRPr="0D1BC6BA">
        <w:rPr>
          <w:sz w:val="20"/>
          <w:szCs w:val="20"/>
        </w:rPr>
        <w:t>také „</w:t>
      </w:r>
      <w:r w:rsidRPr="0D1BC6BA">
        <w:rPr>
          <w:sz w:val="20"/>
          <w:szCs w:val="20"/>
        </w:rPr>
        <w:t>Cena</w:t>
      </w:r>
      <w:r w:rsidR="006D67CF" w:rsidRPr="0D1BC6BA">
        <w:rPr>
          <w:sz w:val="20"/>
          <w:szCs w:val="20"/>
        </w:rPr>
        <w:t>“</w:t>
      </w:r>
      <w:r w:rsidRPr="0D1BC6BA">
        <w:rPr>
          <w:sz w:val="20"/>
          <w:szCs w:val="20"/>
        </w:rPr>
        <w:t xml:space="preserve">), není-li dále stanoveno jinak. </w:t>
      </w:r>
    </w:p>
    <w:p w14:paraId="2019AD8B" w14:textId="77777777" w:rsidR="00B15575" w:rsidRDefault="00B15575">
      <w:pPr>
        <w:jc w:val="both"/>
        <w:rPr>
          <w:sz w:val="20"/>
          <w:szCs w:val="20"/>
        </w:rPr>
      </w:pPr>
    </w:p>
    <w:p w14:paraId="14237B20" w14:textId="4A0FD1B3" w:rsidR="00B15575" w:rsidRDefault="00B15575">
      <w:pPr>
        <w:numPr>
          <w:ilvl w:val="0"/>
          <w:numId w:val="28"/>
        </w:numPr>
        <w:tabs>
          <w:tab w:val="clear" w:pos="720"/>
          <w:tab w:val="num" w:pos="360"/>
        </w:tabs>
        <w:ind w:left="360"/>
        <w:jc w:val="both"/>
        <w:rPr>
          <w:sz w:val="20"/>
          <w:szCs w:val="20"/>
        </w:rPr>
      </w:pPr>
      <w:r w:rsidRPr="0D1BC6BA">
        <w:rPr>
          <w:sz w:val="20"/>
          <w:szCs w:val="20"/>
        </w:rPr>
        <w:t xml:space="preserve">Zákazník je povinen oznámit Prodejci svůj zájem uplatnit právo na odprodej Vozidla nejpozději </w:t>
      </w:r>
      <w:r w:rsidR="006D67CF" w:rsidRPr="0D1BC6BA">
        <w:rPr>
          <w:sz w:val="20"/>
          <w:szCs w:val="20"/>
        </w:rPr>
        <w:t xml:space="preserve">jeden </w:t>
      </w:r>
      <w:r w:rsidRPr="0D1BC6BA">
        <w:rPr>
          <w:sz w:val="20"/>
          <w:szCs w:val="20"/>
        </w:rPr>
        <w:t>měsíc přede dnem splatnosti Poslední splátky, jinak povinnost Prodejce k odkupu Vozidla zaniká.</w:t>
      </w:r>
    </w:p>
    <w:p w14:paraId="303734FF" w14:textId="77777777" w:rsidR="00B15575" w:rsidRDefault="0046153A">
      <w:pPr>
        <w:jc w:val="both"/>
        <w:rPr>
          <w:sz w:val="20"/>
          <w:szCs w:val="20"/>
        </w:rPr>
      </w:pPr>
      <w:r w:rsidRPr="0D1BC6BA">
        <w:rPr>
          <w:sz w:val="20"/>
          <w:szCs w:val="20"/>
        </w:rPr>
        <w:br w:type="page"/>
      </w:r>
    </w:p>
    <w:p w14:paraId="50F8E138" w14:textId="77777777" w:rsidR="00B15575" w:rsidRDefault="00B15575" w:rsidP="0D1BC6BA">
      <w:pPr>
        <w:keepNext/>
        <w:rPr>
          <w:b/>
          <w:bCs/>
          <w:sz w:val="20"/>
          <w:szCs w:val="20"/>
        </w:rPr>
      </w:pPr>
    </w:p>
    <w:p w14:paraId="76E4FF3A" w14:textId="77777777" w:rsidR="00B15575" w:rsidRDefault="00B15575" w:rsidP="0D1BC6BA">
      <w:pPr>
        <w:tabs>
          <w:tab w:val="num" w:pos="360"/>
        </w:tabs>
        <w:jc w:val="center"/>
        <w:rPr>
          <w:b/>
          <w:bCs/>
          <w:sz w:val="20"/>
          <w:szCs w:val="20"/>
        </w:rPr>
      </w:pPr>
      <w:r w:rsidRPr="0D1BC6BA">
        <w:rPr>
          <w:b/>
          <w:bCs/>
          <w:sz w:val="20"/>
          <w:szCs w:val="20"/>
        </w:rPr>
        <w:t>II.</w:t>
      </w:r>
    </w:p>
    <w:p w14:paraId="4A2044C3" w14:textId="77777777" w:rsidR="00B15575" w:rsidRDefault="00B15575">
      <w:pPr>
        <w:keepNext/>
        <w:jc w:val="center"/>
        <w:rPr>
          <w:sz w:val="20"/>
          <w:szCs w:val="20"/>
        </w:rPr>
      </w:pPr>
    </w:p>
    <w:p w14:paraId="52FACDDF" w14:textId="77777777" w:rsidR="00B15575" w:rsidRDefault="00B15575">
      <w:pPr>
        <w:numPr>
          <w:ilvl w:val="0"/>
          <w:numId w:val="44"/>
        </w:numPr>
        <w:jc w:val="both"/>
        <w:rPr>
          <w:sz w:val="20"/>
          <w:szCs w:val="20"/>
        </w:rPr>
      </w:pPr>
      <w:r w:rsidRPr="0D1BC6BA">
        <w:rPr>
          <w:sz w:val="20"/>
          <w:szCs w:val="20"/>
        </w:rPr>
        <w:t>Zákazník má právo na odprodej Vozidla jen za splnění těchto podmínek:</w:t>
      </w:r>
    </w:p>
    <w:p w14:paraId="7AB8C677" w14:textId="77777777" w:rsidR="00B15575" w:rsidRDefault="00B15575">
      <w:pPr>
        <w:jc w:val="both"/>
        <w:rPr>
          <w:sz w:val="20"/>
          <w:szCs w:val="20"/>
        </w:rPr>
      </w:pPr>
    </w:p>
    <w:p w14:paraId="1DA2B6FF" w14:textId="20B14140" w:rsidR="00B15575" w:rsidRDefault="00B15575" w:rsidP="0D1BC6BA">
      <w:pPr>
        <w:numPr>
          <w:ilvl w:val="0"/>
          <w:numId w:val="32"/>
        </w:numPr>
        <w:tabs>
          <w:tab w:val="clear" w:pos="375"/>
          <w:tab w:val="num" w:pos="735"/>
        </w:tabs>
        <w:spacing w:after="120"/>
        <w:ind w:left="731" w:hanging="374"/>
        <w:jc w:val="both"/>
        <w:rPr>
          <w:sz w:val="20"/>
          <w:szCs w:val="20"/>
        </w:rPr>
      </w:pPr>
      <w:r w:rsidRPr="0D1BC6BA">
        <w:rPr>
          <w:sz w:val="20"/>
          <w:szCs w:val="20"/>
        </w:rPr>
        <w:t>Zákazník řádně splatil všechny platby a své závazky ze Smlouvy o úvěru</w:t>
      </w:r>
      <w:r w:rsidR="6618F7EB" w:rsidRPr="0D1BC6BA">
        <w:rPr>
          <w:sz w:val="20"/>
          <w:szCs w:val="20"/>
        </w:rPr>
        <w:t xml:space="preserve"> (s výjimkou úhrady poslední navýšené splátky)</w:t>
      </w:r>
      <w:r w:rsidRPr="0D1BC6BA">
        <w:rPr>
          <w:sz w:val="20"/>
          <w:szCs w:val="20"/>
        </w:rPr>
        <w:t xml:space="preserve"> a </w:t>
      </w:r>
      <w:r w:rsidR="006D67CF" w:rsidRPr="0D1BC6BA">
        <w:rPr>
          <w:sz w:val="20"/>
          <w:szCs w:val="20"/>
        </w:rPr>
        <w:t>ČSOBL</w:t>
      </w:r>
      <w:r w:rsidRPr="0D1BC6BA">
        <w:rPr>
          <w:sz w:val="20"/>
          <w:szCs w:val="20"/>
        </w:rPr>
        <w:t xml:space="preserve"> ani Prodejce vůči němu nemají jakékoliv jiné nesplacené pohledávky po splatnosti. Pro ověření splnění této podmínky si Zákazník vyžádá písemné vyjádření od </w:t>
      </w:r>
      <w:r w:rsidR="006D67CF" w:rsidRPr="0D1BC6BA">
        <w:rPr>
          <w:sz w:val="20"/>
          <w:szCs w:val="20"/>
        </w:rPr>
        <w:t>ČSOBL</w:t>
      </w:r>
      <w:r w:rsidRPr="0D1BC6BA">
        <w:rPr>
          <w:sz w:val="20"/>
          <w:szCs w:val="20"/>
        </w:rPr>
        <w:t xml:space="preserve"> nebo toto splnění doloží </w:t>
      </w:r>
      <w:r w:rsidR="006D67CF" w:rsidRPr="0D1BC6BA">
        <w:rPr>
          <w:sz w:val="20"/>
          <w:szCs w:val="20"/>
        </w:rPr>
        <w:t>avízem (</w:t>
      </w:r>
      <w:r w:rsidRPr="0D1BC6BA">
        <w:rPr>
          <w:sz w:val="20"/>
          <w:szCs w:val="20"/>
        </w:rPr>
        <w:t xml:space="preserve">oznámením o </w:t>
      </w:r>
      <w:r w:rsidR="006D67CF" w:rsidRPr="0D1BC6BA">
        <w:rPr>
          <w:sz w:val="20"/>
          <w:szCs w:val="20"/>
        </w:rPr>
        <w:t xml:space="preserve">budoucím </w:t>
      </w:r>
      <w:r w:rsidRPr="0D1BC6BA">
        <w:rPr>
          <w:sz w:val="20"/>
          <w:szCs w:val="20"/>
        </w:rPr>
        <w:t>řádném ukončení Smlouvy o úvěru</w:t>
      </w:r>
      <w:r w:rsidR="006D67CF" w:rsidRPr="0D1BC6BA">
        <w:rPr>
          <w:sz w:val="20"/>
          <w:szCs w:val="20"/>
        </w:rPr>
        <w:t>)</w:t>
      </w:r>
      <w:r w:rsidRPr="0D1BC6BA">
        <w:rPr>
          <w:sz w:val="20"/>
          <w:szCs w:val="20"/>
        </w:rPr>
        <w:t>.</w:t>
      </w:r>
    </w:p>
    <w:p w14:paraId="3E14280C" w14:textId="3F386CF1" w:rsidR="00B15575" w:rsidRDefault="00B15575" w:rsidP="0D1BC6BA">
      <w:pPr>
        <w:numPr>
          <w:ilvl w:val="0"/>
          <w:numId w:val="32"/>
        </w:numPr>
        <w:spacing w:after="120"/>
        <w:jc w:val="both"/>
        <w:rPr>
          <w:sz w:val="20"/>
          <w:szCs w:val="20"/>
        </w:rPr>
      </w:pPr>
      <w:r w:rsidRPr="0D1BC6BA">
        <w:rPr>
          <w:sz w:val="20"/>
          <w:szCs w:val="20"/>
        </w:rPr>
        <w:t>Vozidlo v okamžiku odprodeje vykazuje pouze známky běžného opotřebení odpovídajícího jeho stáří a počtu najetých kilometrů, jak je vymezeno níže.</w:t>
      </w:r>
    </w:p>
    <w:p w14:paraId="26512D00" w14:textId="77777777" w:rsidR="00B15575" w:rsidRDefault="00B15575">
      <w:pPr>
        <w:ind w:left="720"/>
        <w:jc w:val="both"/>
        <w:rPr>
          <w:sz w:val="20"/>
          <w:szCs w:val="20"/>
        </w:rPr>
      </w:pPr>
    </w:p>
    <w:p w14:paraId="451EF75A" w14:textId="0AADDC0B" w:rsidR="00B15575" w:rsidRDefault="00B15575" w:rsidP="0D1BC6BA">
      <w:pPr>
        <w:numPr>
          <w:ilvl w:val="0"/>
          <w:numId w:val="32"/>
        </w:numPr>
        <w:tabs>
          <w:tab w:val="clear" w:pos="375"/>
          <w:tab w:val="num" w:pos="735"/>
        </w:tabs>
        <w:spacing w:after="120"/>
        <w:ind w:left="731" w:hanging="374"/>
        <w:jc w:val="both"/>
        <w:rPr>
          <w:sz w:val="20"/>
          <w:szCs w:val="20"/>
        </w:rPr>
      </w:pPr>
      <w:r w:rsidRPr="0D1BC6BA">
        <w:rPr>
          <w:sz w:val="20"/>
          <w:szCs w:val="20"/>
        </w:rPr>
        <w:t xml:space="preserve">Ke dni odprodeje nemá Vozidlo najeto více kilometrů, než kolik je stanoveno pro jednotlivé délky trvání </w:t>
      </w:r>
      <w:r w:rsidR="7976D291" w:rsidRPr="0D1BC6BA">
        <w:rPr>
          <w:sz w:val="20"/>
          <w:szCs w:val="20"/>
        </w:rPr>
        <w:t>Úvěru a</w:t>
      </w:r>
      <w:r w:rsidRPr="0D1BC6BA">
        <w:rPr>
          <w:sz w:val="20"/>
          <w:szCs w:val="20"/>
        </w:rPr>
        <w:t xml:space="preserve"> druhy Vozidla níže v tabulce:</w:t>
      </w:r>
    </w:p>
    <w:tbl>
      <w:tblPr>
        <w:tblW w:w="5975" w:type="dxa"/>
        <w:tblInd w:w="825" w:type="dxa"/>
        <w:tblCellMar>
          <w:left w:w="70" w:type="dxa"/>
          <w:right w:w="70" w:type="dxa"/>
        </w:tblCellMar>
        <w:tblLook w:val="04A0" w:firstRow="1" w:lastRow="0" w:firstColumn="1" w:lastColumn="0" w:noHBand="0" w:noVBand="1"/>
      </w:tblPr>
      <w:tblGrid>
        <w:gridCol w:w="1840"/>
        <w:gridCol w:w="1660"/>
        <w:gridCol w:w="2475"/>
      </w:tblGrid>
      <w:tr w:rsidR="0046153A" w:rsidRPr="0046153A" w14:paraId="1F5FE5D2" w14:textId="77777777" w:rsidTr="0D1BC6BA">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4156E" w14:textId="77777777" w:rsidR="0046153A" w:rsidRPr="0046153A" w:rsidRDefault="0046153A" w:rsidP="0D1BC6BA">
            <w:pPr>
              <w:rPr>
                <w:rFonts w:eastAsia="Arial" w:cs="Arial"/>
                <w:b/>
                <w:bCs/>
                <w:color w:val="000000"/>
                <w:sz w:val="20"/>
                <w:szCs w:val="20"/>
                <w:lang w:val="fr-FR" w:eastAsia="fr-FR"/>
              </w:rPr>
            </w:pPr>
            <w:r w:rsidRPr="0D1BC6BA">
              <w:rPr>
                <w:rFonts w:eastAsia="Arial" w:cs="Arial"/>
                <w:b/>
                <w:bCs/>
                <w:color w:val="000000" w:themeColor="text1"/>
                <w:sz w:val="20"/>
                <w:szCs w:val="20"/>
                <w:lang w:eastAsia="en-US"/>
              </w:rPr>
              <w:t>trvání úvěru</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7B6FFB7" w14:textId="77777777" w:rsidR="0046153A" w:rsidRPr="0046153A" w:rsidRDefault="0046153A" w:rsidP="0D1BC6BA">
            <w:pPr>
              <w:rPr>
                <w:rFonts w:eastAsia="Arial" w:cs="Arial"/>
                <w:b/>
                <w:bCs/>
                <w:color w:val="000000"/>
                <w:sz w:val="20"/>
                <w:szCs w:val="20"/>
                <w:lang w:val="fr-FR" w:eastAsia="fr-FR"/>
              </w:rPr>
            </w:pPr>
            <w:r w:rsidRPr="0D1BC6BA">
              <w:rPr>
                <w:rFonts w:eastAsia="Arial" w:cs="Arial"/>
                <w:b/>
                <w:bCs/>
                <w:color w:val="000000" w:themeColor="text1"/>
                <w:sz w:val="20"/>
                <w:szCs w:val="20"/>
                <w:lang w:eastAsia="en-US"/>
              </w:rPr>
              <w:t>druh vozidla</w:t>
            </w:r>
          </w:p>
        </w:tc>
        <w:tc>
          <w:tcPr>
            <w:tcW w:w="2475" w:type="dxa"/>
            <w:tcBorders>
              <w:top w:val="single" w:sz="4" w:space="0" w:color="auto"/>
              <w:left w:val="nil"/>
              <w:bottom w:val="single" w:sz="4" w:space="0" w:color="auto"/>
              <w:right w:val="single" w:sz="4" w:space="0" w:color="auto"/>
            </w:tcBorders>
            <w:shd w:val="clear" w:color="auto" w:fill="auto"/>
            <w:noWrap/>
            <w:vAlign w:val="bottom"/>
            <w:hideMark/>
          </w:tcPr>
          <w:p w14:paraId="527CF8C1" w14:textId="77777777" w:rsidR="0046153A" w:rsidRPr="0046153A" w:rsidRDefault="0046153A" w:rsidP="0D1BC6BA">
            <w:pPr>
              <w:rPr>
                <w:rFonts w:eastAsia="Arial" w:cs="Arial"/>
                <w:b/>
                <w:bCs/>
                <w:color w:val="000000"/>
                <w:sz w:val="20"/>
                <w:szCs w:val="20"/>
                <w:lang w:val="fr-FR" w:eastAsia="fr-FR"/>
              </w:rPr>
            </w:pPr>
            <w:r w:rsidRPr="0D1BC6BA">
              <w:rPr>
                <w:rFonts w:eastAsia="Arial" w:cs="Arial"/>
                <w:b/>
                <w:bCs/>
                <w:color w:val="000000" w:themeColor="text1"/>
                <w:sz w:val="20"/>
                <w:szCs w:val="20"/>
                <w:lang w:eastAsia="en-US"/>
              </w:rPr>
              <w:t>maximální počet km</w:t>
            </w:r>
          </w:p>
        </w:tc>
      </w:tr>
      <w:tr w:rsidR="0046153A" w:rsidRPr="0046153A" w14:paraId="205E04A6" w14:textId="77777777" w:rsidTr="0D1BC6B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D007DBC" w14:textId="77777777" w:rsidR="0046153A" w:rsidRPr="0046153A" w:rsidRDefault="0046153A" w:rsidP="0D1BC6BA">
            <w:pPr>
              <w:rPr>
                <w:rFonts w:eastAsia="Arial" w:cs="Arial"/>
                <w:color w:val="000000"/>
                <w:sz w:val="20"/>
                <w:szCs w:val="20"/>
                <w:lang w:val="fr-FR" w:eastAsia="fr-FR"/>
              </w:rPr>
            </w:pPr>
            <w:r w:rsidRPr="0D1BC6BA">
              <w:rPr>
                <w:rFonts w:eastAsia="Arial" w:cs="Arial"/>
                <w:color w:val="000000" w:themeColor="text1"/>
                <w:sz w:val="20"/>
                <w:szCs w:val="20"/>
                <w:lang w:eastAsia="en-US"/>
              </w:rPr>
              <w:t>Nejvýše 24 měsíců</w:t>
            </w:r>
          </w:p>
        </w:tc>
        <w:tc>
          <w:tcPr>
            <w:tcW w:w="1660" w:type="dxa"/>
            <w:tcBorders>
              <w:top w:val="nil"/>
              <w:left w:val="nil"/>
              <w:bottom w:val="single" w:sz="4" w:space="0" w:color="auto"/>
              <w:right w:val="single" w:sz="4" w:space="0" w:color="auto"/>
            </w:tcBorders>
            <w:shd w:val="clear" w:color="auto" w:fill="auto"/>
            <w:noWrap/>
            <w:vAlign w:val="bottom"/>
            <w:hideMark/>
          </w:tcPr>
          <w:p w14:paraId="56E463F8" w14:textId="77777777" w:rsidR="0046153A" w:rsidRPr="0046153A" w:rsidRDefault="0046153A" w:rsidP="0D1BC6BA">
            <w:pPr>
              <w:rPr>
                <w:rFonts w:eastAsia="Arial" w:cs="Arial"/>
                <w:color w:val="000000"/>
                <w:sz w:val="20"/>
                <w:szCs w:val="20"/>
                <w:lang w:val="fr-FR" w:eastAsia="fr-FR"/>
              </w:rPr>
            </w:pPr>
            <w:r w:rsidRPr="0D1BC6BA">
              <w:rPr>
                <w:rFonts w:eastAsia="Arial" w:cs="Arial"/>
                <w:color w:val="000000" w:themeColor="text1"/>
                <w:sz w:val="20"/>
                <w:szCs w:val="20"/>
                <w:lang w:eastAsia="en-US"/>
              </w:rPr>
              <w:t>Osobní/Užitkový</w:t>
            </w:r>
          </w:p>
        </w:tc>
        <w:tc>
          <w:tcPr>
            <w:tcW w:w="2475" w:type="dxa"/>
            <w:tcBorders>
              <w:top w:val="nil"/>
              <w:left w:val="nil"/>
              <w:bottom w:val="single" w:sz="4" w:space="0" w:color="auto"/>
              <w:right w:val="single" w:sz="4" w:space="0" w:color="auto"/>
            </w:tcBorders>
            <w:shd w:val="clear" w:color="auto" w:fill="auto"/>
            <w:noWrap/>
            <w:vAlign w:val="bottom"/>
            <w:hideMark/>
          </w:tcPr>
          <w:p w14:paraId="12DC16A9" w14:textId="460B09CE" w:rsidR="0046153A" w:rsidRPr="0046153A" w:rsidRDefault="0046153A" w:rsidP="0D1BC6BA">
            <w:pPr>
              <w:jc w:val="right"/>
              <w:rPr>
                <w:rFonts w:eastAsia="Arial" w:cs="Arial"/>
                <w:color w:val="000000"/>
                <w:sz w:val="20"/>
                <w:szCs w:val="20"/>
                <w:lang w:eastAsia="en-US"/>
              </w:rPr>
            </w:pPr>
          </w:p>
        </w:tc>
      </w:tr>
      <w:tr w:rsidR="0046153A" w:rsidRPr="0046153A" w14:paraId="40897BA6" w14:textId="77777777" w:rsidTr="0D1BC6B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1E51112" w14:textId="77777777" w:rsidR="0046153A" w:rsidRPr="0046153A" w:rsidRDefault="0046153A" w:rsidP="0D1BC6BA">
            <w:pPr>
              <w:rPr>
                <w:rFonts w:eastAsia="Arial" w:cs="Arial"/>
                <w:color w:val="000000"/>
                <w:sz w:val="20"/>
                <w:szCs w:val="20"/>
                <w:lang w:val="fr-FR" w:eastAsia="fr-FR"/>
              </w:rPr>
            </w:pPr>
            <w:r w:rsidRPr="0D1BC6BA">
              <w:rPr>
                <w:rFonts w:eastAsia="Arial" w:cs="Arial"/>
                <w:color w:val="000000" w:themeColor="text1"/>
                <w:sz w:val="20"/>
                <w:szCs w:val="20"/>
                <w:lang w:eastAsia="en-US"/>
              </w:rPr>
              <w:t>Nejvýše 36 měsíců</w:t>
            </w:r>
          </w:p>
        </w:tc>
        <w:tc>
          <w:tcPr>
            <w:tcW w:w="1660" w:type="dxa"/>
            <w:tcBorders>
              <w:top w:val="nil"/>
              <w:left w:val="nil"/>
              <w:bottom w:val="single" w:sz="4" w:space="0" w:color="auto"/>
              <w:right w:val="single" w:sz="4" w:space="0" w:color="auto"/>
            </w:tcBorders>
            <w:shd w:val="clear" w:color="auto" w:fill="auto"/>
            <w:noWrap/>
            <w:vAlign w:val="bottom"/>
            <w:hideMark/>
          </w:tcPr>
          <w:p w14:paraId="5BCCC54A" w14:textId="77777777" w:rsidR="0046153A" w:rsidRPr="0046153A" w:rsidRDefault="0046153A" w:rsidP="0D1BC6BA">
            <w:pPr>
              <w:rPr>
                <w:rFonts w:eastAsia="Arial" w:cs="Arial"/>
                <w:color w:val="000000"/>
                <w:sz w:val="20"/>
                <w:szCs w:val="20"/>
                <w:lang w:val="fr-FR" w:eastAsia="fr-FR"/>
              </w:rPr>
            </w:pPr>
            <w:r w:rsidRPr="0D1BC6BA">
              <w:rPr>
                <w:rFonts w:eastAsia="Arial" w:cs="Arial"/>
                <w:color w:val="000000" w:themeColor="text1"/>
                <w:sz w:val="20"/>
                <w:szCs w:val="20"/>
                <w:lang w:eastAsia="en-US"/>
              </w:rPr>
              <w:t>Osobní/Užitkový</w:t>
            </w:r>
          </w:p>
        </w:tc>
        <w:tc>
          <w:tcPr>
            <w:tcW w:w="2475" w:type="dxa"/>
            <w:tcBorders>
              <w:top w:val="nil"/>
              <w:left w:val="nil"/>
              <w:bottom w:val="single" w:sz="4" w:space="0" w:color="auto"/>
              <w:right w:val="single" w:sz="4" w:space="0" w:color="auto"/>
            </w:tcBorders>
            <w:shd w:val="clear" w:color="auto" w:fill="auto"/>
            <w:noWrap/>
            <w:vAlign w:val="bottom"/>
            <w:hideMark/>
          </w:tcPr>
          <w:p w14:paraId="59B99B59" w14:textId="132F04EC" w:rsidR="0046153A" w:rsidRPr="0046153A" w:rsidRDefault="0046153A" w:rsidP="0D1BC6BA">
            <w:pPr>
              <w:jc w:val="right"/>
              <w:rPr>
                <w:rFonts w:eastAsia="Arial" w:cs="Arial"/>
                <w:color w:val="000000"/>
                <w:sz w:val="20"/>
                <w:szCs w:val="20"/>
                <w:lang w:eastAsia="en-US"/>
              </w:rPr>
            </w:pPr>
          </w:p>
        </w:tc>
      </w:tr>
      <w:tr w:rsidR="0046153A" w:rsidRPr="0046153A" w14:paraId="06BE0B06" w14:textId="77777777" w:rsidTr="0D1BC6B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55972BB" w14:textId="77777777" w:rsidR="0046153A" w:rsidRPr="0046153A" w:rsidRDefault="0046153A" w:rsidP="0D1BC6BA">
            <w:pPr>
              <w:rPr>
                <w:rFonts w:eastAsia="Arial" w:cs="Arial"/>
                <w:color w:val="000000"/>
                <w:sz w:val="20"/>
                <w:szCs w:val="20"/>
                <w:lang w:val="fr-FR" w:eastAsia="fr-FR"/>
              </w:rPr>
            </w:pPr>
            <w:r w:rsidRPr="0D1BC6BA">
              <w:rPr>
                <w:rFonts w:eastAsia="Arial" w:cs="Arial"/>
                <w:color w:val="000000" w:themeColor="text1"/>
                <w:sz w:val="20"/>
                <w:szCs w:val="20"/>
                <w:lang w:eastAsia="en-US"/>
              </w:rPr>
              <w:t>Nejvýše 48 měsíců</w:t>
            </w:r>
          </w:p>
        </w:tc>
        <w:tc>
          <w:tcPr>
            <w:tcW w:w="1660" w:type="dxa"/>
            <w:tcBorders>
              <w:top w:val="nil"/>
              <w:left w:val="nil"/>
              <w:bottom w:val="single" w:sz="4" w:space="0" w:color="auto"/>
              <w:right w:val="single" w:sz="4" w:space="0" w:color="auto"/>
            </w:tcBorders>
            <w:shd w:val="clear" w:color="auto" w:fill="auto"/>
            <w:noWrap/>
            <w:vAlign w:val="bottom"/>
            <w:hideMark/>
          </w:tcPr>
          <w:p w14:paraId="03937190" w14:textId="77777777" w:rsidR="0046153A" w:rsidRPr="0046153A" w:rsidRDefault="0046153A" w:rsidP="0D1BC6BA">
            <w:pPr>
              <w:rPr>
                <w:rFonts w:eastAsia="Arial" w:cs="Arial"/>
                <w:color w:val="000000"/>
                <w:sz w:val="20"/>
                <w:szCs w:val="20"/>
                <w:lang w:val="fr-FR" w:eastAsia="fr-FR"/>
              </w:rPr>
            </w:pPr>
            <w:r w:rsidRPr="0D1BC6BA">
              <w:rPr>
                <w:rFonts w:eastAsia="Arial" w:cs="Arial"/>
                <w:color w:val="000000" w:themeColor="text1"/>
                <w:sz w:val="20"/>
                <w:szCs w:val="20"/>
                <w:lang w:eastAsia="en-US"/>
              </w:rPr>
              <w:t>Osobní/Užitkový</w:t>
            </w:r>
          </w:p>
        </w:tc>
        <w:tc>
          <w:tcPr>
            <w:tcW w:w="2475" w:type="dxa"/>
            <w:tcBorders>
              <w:top w:val="nil"/>
              <w:left w:val="nil"/>
              <w:bottom w:val="single" w:sz="4" w:space="0" w:color="auto"/>
              <w:right w:val="single" w:sz="4" w:space="0" w:color="auto"/>
            </w:tcBorders>
            <w:shd w:val="clear" w:color="auto" w:fill="auto"/>
            <w:noWrap/>
            <w:vAlign w:val="bottom"/>
            <w:hideMark/>
          </w:tcPr>
          <w:p w14:paraId="4A785E14" w14:textId="73147435" w:rsidR="0046153A" w:rsidRPr="0046153A" w:rsidRDefault="0046153A" w:rsidP="0D1BC6BA">
            <w:pPr>
              <w:jc w:val="right"/>
              <w:rPr>
                <w:rFonts w:eastAsia="Arial" w:cs="Arial"/>
                <w:color w:val="000000"/>
                <w:sz w:val="20"/>
                <w:szCs w:val="20"/>
                <w:lang w:eastAsia="en-US"/>
              </w:rPr>
            </w:pPr>
          </w:p>
        </w:tc>
      </w:tr>
      <w:tr w:rsidR="0046153A" w:rsidRPr="0046153A" w14:paraId="29DB346A" w14:textId="77777777" w:rsidTr="0D1BC6B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3B98BEB" w14:textId="77777777" w:rsidR="0046153A" w:rsidRPr="0046153A" w:rsidRDefault="0046153A" w:rsidP="0D1BC6BA">
            <w:pPr>
              <w:rPr>
                <w:rFonts w:eastAsia="Arial" w:cs="Arial"/>
                <w:color w:val="000000"/>
                <w:sz w:val="20"/>
                <w:szCs w:val="20"/>
                <w:lang w:val="fr-FR" w:eastAsia="fr-FR"/>
              </w:rPr>
            </w:pPr>
            <w:r w:rsidRPr="0D1BC6BA">
              <w:rPr>
                <w:rFonts w:eastAsia="Arial" w:cs="Arial"/>
                <w:color w:val="000000" w:themeColor="text1"/>
                <w:sz w:val="20"/>
                <w:szCs w:val="20"/>
                <w:lang w:eastAsia="en-US"/>
              </w:rPr>
              <w:t>Nejvýše 60 měsíců</w:t>
            </w:r>
          </w:p>
        </w:tc>
        <w:tc>
          <w:tcPr>
            <w:tcW w:w="1660" w:type="dxa"/>
            <w:tcBorders>
              <w:top w:val="nil"/>
              <w:left w:val="nil"/>
              <w:bottom w:val="single" w:sz="4" w:space="0" w:color="auto"/>
              <w:right w:val="single" w:sz="4" w:space="0" w:color="auto"/>
            </w:tcBorders>
            <w:shd w:val="clear" w:color="auto" w:fill="auto"/>
            <w:noWrap/>
            <w:vAlign w:val="bottom"/>
            <w:hideMark/>
          </w:tcPr>
          <w:p w14:paraId="40398CB0" w14:textId="77777777" w:rsidR="0046153A" w:rsidRPr="0046153A" w:rsidRDefault="0046153A" w:rsidP="0D1BC6BA">
            <w:pPr>
              <w:rPr>
                <w:rFonts w:eastAsia="Arial" w:cs="Arial"/>
                <w:color w:val="000000"/>
                <w:sz w:val="20"/>
                <w:szCs w:val="20"/>
                <w:lang w:val="fr-FR" w:eastAsia="fr-FR"/>
              </w:rPr>
            </w:pPr>
            <w:r w:rsidRPr="0D1BC6BA">
              <w:rPr>
                <w:rFonts w:eastAsia="Arial" w:cs="Arial"/>
                <w:color w:val="000000" w:themeColor="text1"/>
                <w:sz w:val="20"/>
                <w:szCs w:val="20"/>
                <w:lang w:eastAsia="en-US"/>
              </w:rPr>
              <w:t>Osobní/Užitkový</w:t>
            </w:r>
          </w:p>
        </w:tc>
        <w:tc>
          <w:tcPr>
            <w:tcW w:w="2475" w:type="dxa"/>
            <w:tcBorders>
              <w:top w:val="nil"/>
              <w:left w:val="nil"/>
              <w:bottom w:val="single" w:sz="4" w:space="0" w:color="auto"/>
              <w:right w:val="single" w:sz="4" w:space="0" w:color="auto"/>
            </w:tcBorders>
            <w:shd w:val="clear" w:color="auto" w:fill="auto"/>
            <w:noWrap/>
            <w:vAlign w:val="bottom"/>
            <w:hideMark/>
          </w:tcPr>
          <w:p w14:paraId="7AD71F5D" w14:textId="601498B4" w:rsidR="0046153A" w:rsidRPr="0046153A" w:rsidRDefault="0046153A" w:rsidP="0D1BC6BA">
            <w:pPr>
              <w:jc w:val="right"/>
              <w:rPr>
                <w:rFonts w:eastAsia="Arial" w:cs="Arial"/>
                <w:color w:val="000000"/>
                <w:sz w:val="20"/>
                <w:szCs w:val="20"/>
                <w:lang w:eastAsia="en-US"/>
              </w:rPr>
            </w:pPr>
          </w:p>
        </w:tc>
      </w:tr>
    </w:tbl>
    <w:p w14:paraId="59768346" w14:textId="77777777" w:rsidR="0046153A" w:rsidRDefault="0046153A">
      <w:pPr>
        <w:rPr>
          <w:sz w:val="20"/>
          <w:szCs w:val="20"/>
        </w:rPr>
      </w:pPr>
    </w:p>
    <w:p w14:paraId="28705BB4" w14:textId="67B55013" w:rsidR="00B15575" w:rsidRDefault="00B15575" w:rsidP="0D1BC6BA">
      <w:pPr>
        <w:pStyle w:val="Odstavecseseznamem"/>
        <w:rPr>
          <w:sz w:val="20"/>
          <w:szCs w:val="20"/>
        </w:rPr>
      </w:pPr>
    </w:p>
    <w:p w14:paraId="75E4B58A" w14:textId="77777777" w:rsidR="00B15575" w:rsidRDefault="00B15575">
      <w:pPr>
        <w:numPr>
          <w:ilvl w:val="0"/>
          <w:numId w:val="44"/>
        </w:numPr>
        <w:jc w:val="both"/>
        <w:rPr>
          <w:sz w:val="20"/>
          <w:szCs w:val="20"/>
        </w:rPr>
      </w:pPr>
      <w:r w:rsidRPr="0D1BC6BA">
        <w:rPr>
          <w:sz w:val="20"/>
          <w:szCs w:val="20"/>
        </w:rPr>
        <w:t>Pro účely této Smlouvy se běžným opotřebením rozumí pouze takové opotřebení Vozidla, které je pro daný druh vozidel, stáří a počet najetých kilometrů při vynaložení veškeré řádné péče, údržby a servisu nevyhnutelné. Zejména pak musí být splněno následující:</w:t>
      </w:r>
    </w:p>
    <w:p w14:paraId="62156AD6" w14:textId="77777777" w:rsidR="00B15575" w:rsidRDefault="00B15575">
      <w:pPr>
        <w:ind w:left="375"/>
        <w:jc w:val="both"/>
        <w:rPr>
          <w:sz w:val="20"/>
          <w:szCs w:val="20"/>
        </w:rPr>
      </w:pPr>
    </w:p>
    <w:p w14:paraId="6AB08FBF" w14:textId="77777777" w:rsidR="00B15575" w:rsidRDefault="00B15575" w:rsidP="0D1BC6BA">
      <w:pPr>
        <w:numPr>
          <w:ilvl w:val="0"/>
          <w:numId w:val="49"/>
        </w:numPr>
        <w:spacing w:after="120"/>
        <w:jc w:val="both"/>
        <w:rPr>
          <w:sz w:val="20"/>
          <w:szCs w:val="20"/>
        </w:rPr>
      </w:pPr>
      <w:r w:rsidRPr="0D1BC6BA">
        <w:rPr>
          <w:sz w:val="20"/>
          <w:szCs w:val="20"/>
        </w:rPr>
        <w:t>mechanické opotřebení Vozidla odpovídá najetému počtu kilometrů nebo je menší;</w:t>
      </w:r>
    </w:p>
    <w:p w14:paraId="73D93600" w14:textId="26C5C20F" w:rsidR="00B15575" w:rsidRDefault="00B15575" w:rsidP="0D1BC6BA">
      <w:pPr>
        <w:numPr>
          <w:ilvl w:val="0"/>
          <w:numId w:val="49"/>
        </w:numPr>
        <w:spacing w:after="120"/>
        <w:jc w:val="both"/>
        <w:rPr>
          <w:sz w:val="20"/>
          <w:szCs w:val="20"/>
        </w:rPr>
      </w:pPr>
      <w:r w:rsidRPr="0D1BC6BA">
        <w:rPr>
          <w:sz w:val="20"/>
          <w:szCs w:val="20"/>
        </w:rPr>
        <w:t>žádné části Vozidla nevykazují mechanické poškození či poškození korozí, které by vyžadovalo jejich výměnu či opravu, Vozidlo nevykazuje známky neodborných zásahů, úprav nebo známky toho, že některé díly byly bez zjevných příčin vyměněny;</w:t>
      </w:r>
      <w:r w:rsidR="00D27C99" w:rsidRPr="0D1BC6BA">
        <w:rPr>
          <w:sz w:val="20"/>
          <w:szCs w:val="20"/>
        </w:rPr>
        <w:t xml:space="preserve"> </w:t>
      </w:r>
    </w:p>
    <w:p w14:paraId="7A14589A" w14:textId="6C3321D4" w:rsidR="00B15575" w:rsidRPr="00D27C99" w:rsidRDefault="00B15575" w:rsidP="0D1BC6BA">
      <w:pPr>
        <w:numPr>
          <w:ilvl w:val="0"/>
          <w:numId w:val="49"/>
        </w:numPr>
        <w:spacing w:after="120"/>
        <w:jc w:val="both"/>
        <w:rPr>
          <w:sz w:val="20"/>
          <w:szCs w:val="20"/>
        </w:rPr>
      </w:pPr>
      <w:r w:rsidRPr="0D1BC6BA">
        <w:rPr>
          <w:sz w:val="20"/>
          <w:szCs w:val="20"/>
        </w:rPr>
        <w:t>karosérie nevykazuje stopy nárazu, odření ani jiného, než drobného povrchového poškrábání a nevyžaduje provedení karosářských, klempířských ani lakýrnických prací;</w:t>
      </w:r>
    </w:p>
    <w:p w14:paraId="5778F22C" w14:textId="33AE3D28" w:rsidR="00D27C99" w:rsidRDefault="00B15575" w:rsidP="0D1BC6BA">
      <w:pPr>
        <w:numPr>
          <w:ilvl w:val="0"/>
          <w:numId w:val="49"/>
        </w:numPr>
        <w:spacing w:after="120"/>
        <w:jc w:val="both"/>
        <w:rPr>
          <w:sz w:val="20"/>
          <w:szCs w:val="20"/>
        </w:rPr>
      </w:pPr>
      <w:r w:rsidRPr="0D1BC6BA">
        <w:rPr>
          <w:sz w:val="20"/>
          <w:szCs w:val="20"/>
        </w:rPr>
        <w:t>interiérové výplně, plastové díly a čalounění nevykazují žádné stopy roztržení, propálení, nejsou na nich viditelné skvrny ani nejsou jinak poškozeny;</w:t>
      </w:r>
    </w:p>
    <w:p w14:paraId="3E0D26EC" w14:textId="3ECAFFC5" w:rsidR="00B15575" w:rsidRDefault="00B15575" w:rsidP="0D1BC6BA">
      <w:pPr>
        <w:numPr>
          <w:ilvl w:val="0"/>
          <w:numId w:val="49"/>
        </w:numPr>
        <w:spacing w:after="120"/>
        <w:jc w:val="both"/>
        <w:rPr>
          <w:sz w:val="20"/>
          <w:szCs w:val="20"/>
        </w:rPr>
      </w:pPr>
      <w:r w:rsidRPr="0D1BC6BA">
        <w:rPr>
          <w:sz w:val="20"/>
          <w:szCs w:val="20"/>
        </w:rPr>
        <w:t>všechny pneumatiky (včetně rezervní) jsou stejné značky, stejného typu a odpovídají předepsaným rozměrům, opotřebení vzorku nepřesáhne 50% hloubky vzorku a pneumatiky nevykazují jiné vady;</w:t>
      </w:r>
    </w:p>
    <w:p w14:paraId="1603A284" w14:textId="34D458EC" w:rsidR="00B15575" w:rsidRPr="00E86075" w:rsidRDefault="00B15575" w:rsidP="0D1BC6BA">
      <w:pPr>
        <w:pStyle w:val="Odstavecseseznamem"/>
        <w:numPr>
          <w:ilvl w:val="0"/>
          <w:numId w:val="49"/>
        </w:numPr>
        <w:spacing w:after="120"/>
        <w:jc w:val="both"/>
        <w:rPr>
          <w:szCs w:val="22"/>
        </w:rPr>
      </w:pPr>
      <w:r w:rsidRPr="0D1BC6BA">
        <w:rPr>
          <w:sz w:val="20"/>
          <w:szCs w:val="20"/>
        </w:rPr>
        <w:t>kola jsou původní, bez mechanického poškození a ve stavu způsobilém k dalšímu užívání;</w:t>
      </w:r>
      <w:r w:rsidR="00C97AC7" w:rsidRPr="0D1BC6BA">
        <w:rPr>
          <w:sz w:val="20"/>
          <w:szCs w:val="20"/>
        </w:rPr>
        <w:t xml:space="preserve"> </w:t>
      </w:r>
    </w:p>
    <w:p w14:paraId="247E6192" w14:textId="77777777" w:rsidR="00B15575" w:rsidRPr="00660DA0" w:rsidRDefault="00B15575" w:rsidP="0D1BC6BA">
      <w:pPr>
        <w:numPr>
          <w:ilvl w:val="0"/>
          <w:numId w:val="49"/>
        </w:numPr>
        <w:spacing w:after="120"/>
        <w:jc w:val="both"/>
        <w:rPr>
          <w:sz w:val="20"/>
          <w:szCs w:val="20"/>
        </w:rPr>
      </w:pPr>
      <w:r w:rsidRPr="0D1BC6BA">
        <w:rPr>
          <w:sz w:val="20"/>
          <w:szCs w:val="20"/>
        </w:rPr>
        <w:t>světlomety a zadní a směrová světla nejsou rozbitá ani jinak poškozená;</w:t>
      </w:r>
    </w:p>
    <w:p w14:paraId="265F996E" w14:textId="7228B2D5" w:rsidR="00B15575" w:rsidRPr="00660DA0" w:rsidRDefault="00B15575" w:rsidP="0D1BC6BA">
      <w:pPr>
        <w:pStyle w:val="Odstavecseseznamem"/>
        <w:numPr>
          <w:ilvl w:val="0"/>
          <w:numId w:val="49"/>
        </w:numPr>
        <w:spacing w:after="120"/>
        <w:jc w:val="both"/>
        <w:rPr>
          <w:sz w:val="20"/>
          <w:szCs w:val="20"/>
        </w:rPr>
      </w:pPr>
      <w:r w:rsidRPr="0D1BC6BA">
        <w:rPr>
          <w:sz w:val="20"/>
          <w:szCs w:val="20"/>
        </w:rPr>
        <w:t>přední skla nejsou prasklá, poškrábaná, ani jinak poškozená;</w:t>
      </w:r>
    </w:p>
    <w:p w14:paraId="2B672CCB" w14:textId="64AA7BFF" w:rsidR="00B15575" w:rsidRPr="00E86075" w:rsidRDefault="424EB412" w:rsidP="0D1BC6BA">
      <w:pPr>
        <w:numPr>
          <w:ilvl w:val="0"/>
          <w:numId w:val="49"/>
        </w:numPr>
        <w:spacing w:after="120"/>
        <w:jc w:val="both"/>
        <w:rPr>
          <w:sz w:val="20"/>
          <w:szCs w:val="20"/>
        </w:rPr>
      </w:pPr>
      <w:r w:rsidRPr="0D1BC6BA">
        <w:rPr>
          <w:sz w:val="20"/>
          <w:szCs w:val="20"/>
        </w:rPr>
        <w:t>v</w:t>
      </w:r>
      <w:r w:rsidR="00B15575" w:rsidRPr="0D1BC6BA">
        <w:rPr>
          <w:sz w:val="20"/>
          <w:szCs w:val="20"/>
        </w:rPr>
        <w:t>ozidlo je technicky způsobilé k provozu na pozemních komunikacích;</w:t>
      </w:r>
    </w:p>
    <w:p w14:paraId="76DC6896" w14:textId="1E7075F3" w:rsidR="00B15575" w:rsidRPr="00E86075" w:rsidRDefault="5806F334" w:rsidP="0D1BC6BA">
      <w:pPr>
        <w:numPr>
          <w:ilvl w:val="0"/>
          <w:numId w:val="49"/>
        </w:numPr>
        <w:spacing w:after="120"/>
        <w:jc w:val="both"/>
        <w:rPr>
          <w:sz w:val="20"/>
          <w:szCs w:val="20"/>
        </w:rPr>
      </w:pPr>
      <w:r w:rsidRPr="0D1BC6BA">
        <w:rPr>
          <w:sz w:val="20"/>
          <w:szCs w:val="20"/>
        </w:rPr>
        <w:t>t</w:t>
      </w:r>
      <w:r w:rsidR="00B15575" w:rsidRPr="0D1BC6BA">
        <w:rPr>
          <w:sz w:val="20"/>
          <w:szCs w:val="20"/>
        </w:rPr>
        <w:t>yp motoru, vybavení Vozidla a příslušenství Vozidla odpovídá specifikaci Vozidla v kupní smlouvě, kterou Zákazník Vozidlo nabyl.</w:t>
      </w:r>
    </w:p>
    <w:p w14:paraId="00A54638" w14:textId="77777777" w:rsidR="00B15575" w:rsidRDefault="00B15575">
      <w:pPr>
        <w:jc w:val="both"/>
        <w:rPr>
          <w:sz w:val="20"/>
          <w:szCs w:val="20"/>
        </w:rPr>
      </w:pPr>
    </w:p>
    <w:p w14:paraId="6C4C0E29" w14:textId="73CF78B6" w:rsidR="0D1BC6BA" w:rsidRDefault="0D1BC6BA" w:rsidP="0D1BC6BA">
      <w:pPr>
        <w:jc w:val="both"/>
        <w:rPr>
          <w:sz w:val="20"/>
          <w:szCs w:val="20"/>
        </w:rPr>
      </w:pPr>
    </w:p>
    <w:p w14:paraId="7843F8BB" w14:textId="63B4D635" w:rsidR="0D1BC6BA" w:rsidRDefault="0D1BC6BA" w:rsidP="0D1BC6BA">
      <w:pPr>
        <w:jc w:val="both"/>
        <w:rPr>
          <w:sz w:val="20"/>
          <w:szCs w:val="20"/>
        </w:rPr>
      </w:pPr>
    </w:p>
    <w:p w14:paraId="5F839268" w14:textId="77777777" w:rsidR="00B15575" w:rsidRDefault="00B15575">
      <w:pPr>
        <w:rPr>
          <w:rFonts w:ascii="Times New Roman" w:hAnsi="Times New Roman"/>
          <w:sz w:val="20"/>
          <w:szCs w:val="20"/>
        </w:rPr>
      </w:pPr>
    </w:p>
    <w:p w14:paraId="5594853C" w14:textId="77777777" w:rsidR="00B15575" w:rsidRDefault="00B15575" w:rsidP="0D1BC6BA">
      <w:pPr>
        <w:keepNext/>
        <w:tabs>
          <w:tab w:val="num" w:pos="360"/>
        </w:tabs>
        <w:jc w:val="center"/>
        <w:rPr>
          <w:b/>
          <w:bCs/>
          <w:sz w:val="20"/>
          <w:szCs w:val="20"/>
        </w:rPr>
      </w:pPr>
      <w:r w:rsidRPr="0D1BC6BA">
        <w:rPr>
          <w:b/>
          <w:bCs/>
          <w:sz w:val="20"/>
          <w:szCs w:val="20"/>
        </w:rPr>
        <w:t>III.</w:t>
      </w:r>
    </w:p>
    <w:p w14:paraId="3DC831DA" w14:textId="77777777" w:rsidR="00B15575" w:rsidRDefault="00B15575">
      <w:pPr>
        <w:rPr>
          <w:rFonts w:ascii="Times New Roman" w:hAnsi="Times New Roman"/>
          <w:sz w:val="20"/>
          <w:szCs w:val="20"/>
        </w:rPr>
      </w:pPr>
    </w:p>
    <w:p w14:paraId="442D56FB" w14:textId="77777777" w:rsidR="00B15575" w:rsidRDefault="00B15575">
      <w:pPr>
        <w:numPr>
          <w:ilvl w:val="0"/>
          <w:numId w:val="37"/>
        </w:numPr>
        <w:jc w:val="both"/>
        <w:rPr>
          <w:sz w:val="20"/>
          <w:szCs w:val="20"/>
        </w:rPr>
      </w:pPr>
      <w:r w:rsidRPr="0D1BC6BA">
        <w:rPr>
          <w:sz w:val="20"/>
          <w:szCs w:val="20"/>
        </w:rPr>
        <w:t>Zákazník přistaví Vozidlo ke kontrole Prodejcem nejméně týden přede dnem splatnosti Poslední splátky, jinak povinnost Prodejce k odkupu Vozidla zaniká.</w:t>
      </w:r>
    </w:p>
    <w:p w14:paraId="1A6EAC69" w14:textId="77777777" w:rsidR="00B15575" w:rsidRDefault="00B15575">
      <w:pPr>
        <w:jc w:val="both"/>
        <w:rPr>
          <w:sz w:val="20"/>
          <w:szCs w:val="20"/>
        </w:rPr>
      </w:pPr>
    </w:p>
    <w:p w14:paraId="22D8E7BA" w14:textId="469110A2" w:rsidR="00B15575" w:rsidRDefault="00B15575">
      <w:pPr>
        <w:numPr>
          <w:ilvl w:val="0"/>
          <w:numId w:val="37"/>
        </w:numPr>
        <w:jc w:val="both"/>
        <w:rPr>
          <w:sz w:val="20"/>
          <w:szCs w:val="20"/>
        </w:rPr>
      </w:pPr>
      <w:r w:rsidRPr="0D1BC6BA">
        <w:rPr>
          <w:sz w:val="20"/>
          <w:szCs w:val="20"/>
        </w:rPr>
        <w:lastRenderedPageBreak/>
        <w:t>Za účelem zjištění stavu Vozidla před jeho převzetím si Prodejce vyhrazuje právo provést podrobnou prohlídku Vozidla po jeho přistavení Zákazníkem. O této prohlídce sepíše Prodejce protokol (dále</w:t>
      </w:r>
      <w:r w:rsidR="009E6EA2" w:rsidRPr="0D1BC6BA">
        <w:rPr>
          <w:sz w:val="20"/>
          <w:szCs w:val="20"/>
        </w:rPr>
        <w:t xml:space="preserve"> jen „</w:t>
      </w:r>
      <w:r w:rsidR="00E62FC5" w:rsidRPr="0D1BC6BA">
        <w:rPr>
          <w:sz w:val="20"/>
          <w:szCs w:val="20"/>
        </w:rPr>
        <w:t>Pře</w:t>
      </w:r>
      <w:r w:rsidR="009E6EA2" w:rsidRPr="0D1BC6BA">
        <w:rPr>
          <w:sz w:val="20"/>
          <w:szCs w:val="20"/>
        </w:rPr>
        <w:t>dávací p</w:t>
      </w:r>
      <w:r w:rsidR="00E62FC5" w:rsidRPr="0D1BC6BA">
        <w:rPr>
          <w:sz w:val="20"/>
          <w:szCs w:val="20"/>
        </w:rPr>
        <w:t>rotokol</w:t>
      </w:r>
      <w:r w:rsidR="009E6EA2" w:rsidRPr="0D1BC6BA">
        <w:rPr>
          <w:sz w:val="20"/>
          <w:szCs w:val="20"/>
        </w:rPr>
        <w:t>“</w:t>
      </w:r>
      <w:r w:rsidRPr="0D1BC6BA">
        <w:rPr>
          <w:sz w:val="20"/>
          <w:szCs w:val="20"/>
        </w:rPr>
        <w:t xml:space="preserve">) ve dvojím vyhotovení, a to neprodleně po provedení prohlídky, z nichž po jednom obdrží Prodejce a Zákazník. </w:t>
      </w:r>
    </w:p>
    <w:p w14:paraId="763E8B28" w14:textId="77777777" w:rsidR="00B15575" w:rsidRDefault="00B15575">
      <w:pPr>
        <w:jc w:val="both"/>
        <w:rPr>
          <w:sz w:val="20"/>
          <w:szCs w:val="20"/>
        </w:rPr>
      </w:pPr>
    </w:p>
    <w:p w14:paraId="586D6D66" w14:textId="77777777" w:rsidR="00B15575" w:rsidRDefault="00B15575">
      <w:pPr>
        <w:numPr>
          <w:ilvl w:val="0"/>
          <w:numId w:val="37"/>
        </w:numPr>
        <w:jc w:val="both"/>
        <w:rPr>
          <w:sz w:val="20"/>
          <w:szCs w:val="20"/>
        </w:rPr>
      </w:pPr>
      <w:r w:rsidRPr="0D1BC6BA">
        <w:rPr>
          <w:sz w:val="20"/>
          <w:szCs w:val="20"/>
        </w:rPr>
        <w:t>V případě, že Vozidlo bude vykazovat jakékoliv vady nad rámec běžného opotřebení dle této Smlouvy, povinnost Prodejce k odkupu Vozidla tím zaniká, ledaže se Zákazník zaváže nechat provést na své náklady všechny potřebné opravy na Vozidle. Pokud má tyto opravy provádět jiná osoba než Prodejce, musí být řádně dokončeny tak, aby nejpozději týden před datem splatnosti Poslední splátky mohlo být k Prodejci znovu přistaveno Vozidlo již opravené a postup dle tohoto článku Smlouvy se opakuje.</w:t>
      </w:r>
    </w:p>
    <w:p w14:paraId="790AC33C" w14:textId="77777777" w:rsidR="00B15575" w:rsidRDefault="00B15575">
      <w:pPr>
        <w:tabs>
          <w:tab w:val="num" w:pos="360"/>
        </w:tabs>
        <w:jc w:val="both"/>
        <w:rPr>
          <w:sz w:val="20"/>
          <w:szCs w:val="20"/>
        </w:rPr>
      </w:pPr>
    </w:p>
    <w:p w14:paraId="2CF0C531" w14:textId="3F95EB99" w:rsidR="00B15575" w:rsidRDefault="00B15575">
      <w:pPr>
        <w:numPr>
          <w:ilvl w:val="0"/>
          <w:numId w:val="37"/>
        </w:numPr>
        <w:jc w:val="both"/>
        <w:rPr>
          <w:sz w:val="20"/>
          <w:szCs w:val="20"/>
        </w:rPr>
      </w:pPr>
      <w:r w:rsidRPr="0D1BC6BA">
        <w:rPr>
          <w:sz w:val="20"/>
          <w:szCs w:val="20"/>
        </w:rPr>
        <w:t>V případě, že Zákazník nesouhlasí s obsahem Protokolu a zároveň trvá na odprodeji Vozidla Prodejci, zajistí Prodejce bez zbytečného odkladu vypracování nezávislého zn</w:t>
      </w:r>
      <w:r w:rsidR="00A8084E" w:rsidRPr="0D1BC6BA">
        <w:rPr>
          <w:sz w:val="20"/>
          <w:szCs w:val="20"/>
        </w:rPr>
        <w:t>aleckého posudku od společnosti DEKRA</w:t>
      </w:r>
      <w:r w:rsidRPr="0D1BC6BA">
        <w:rPr>
          <w:sz w:val="20"/>
          <w:szCs w:val="20"/>
        </w:rPr>
        <w:t xml:space="preserve"> (</w:t>
      </w:r>
      <w:r w:rsidR="009E6EA2" w:rsidRPr="0D1BC6BA">
        <w:rPr>
          <w:sz w:val="20"/>
          <w:szCs w:val="20"/>
        </w:rPr>
        <w:t>dále jen „</w:t>
      </w:r>
      <w:r w:rsidRPr="0D1BC6BA">
        <w:rPr>
          <w:sz w:val="20"/>
          <w:szCs w:val="20"/>
        </w:rPr>
        <w:t>Posudek</w:t>
      </w:r>
      <w:r w:rsidR="009E6EA2" w:rsidRPr="0D1BC6BA">
        <w:rPr>
          <w:sz w:val="20"/>
          <w:szCs w:val="20"/>
        </w:rPr>
        <w:t>“</w:t>
      </w:r>
      <w:r w:rsidRPr="0D1BC6BA">
        <w:rPr>
          <w:sz w:val="20"/>
          <w:szCs w:val="20"/>
        </w:rPr>
        <w:t>), a to tak, aby tento Posudek byl vyhotoven nejpozději do dvou týdnů od přistavení Vozidla Zákazníkem. Předmětem tohoto Posudku bude posouzení stavu Vozidla a určení, zda jeho opotřebení a poškození odpovídá běžnému opotřebení tak, jak je vymezeno touto Smlouvou. Za účelem vypracování Posudku je Prodejce oprávněn Vozidlo převzít a vydat jej Zákazníkovi až společně s vyhotoveným Posudkem.</w:t>
      </w:r>
    </w:p>
    <w:p w14:paraId="2BC9ADF6" w14:textId="77777777" w:rsidR="00B15575" w:rsidRDefault="00B15575">
      <w:pPr>
        <w:jc w:val="both"/>
        <w:rPr>
          <w:sz w:val="20"/>
          <w:szCs w:val="20"/>
        </w:rPr>
      </w:pPr>
    </w:p>
    <w:p w14:paraId="732382F1" w14:textId="77777777" w:rsidR="00B15575" w:rsidRDefault="00B15575">
      <w:pPr>
        <w:numPr>
          <w:ilvl w:val="0"/>
          <w:numId w:val="37"/>
        </w:numPr>
        <w:jc w:val="both"/>
        <w:rPr>
          <w:sz w:val="20"/>
          <w:szCs w:val="20"/>
        </w:rPr>
      </w:pPr>
      <w:r w:rsidRPr="0D1BC6BA">
        <w:rPr>
          <w:sz w:val="20"/>
          <w:szCs w:val="20"/>
        </w:rPr>
        <w:t xml:space="preserve">Pokud bude Posudkem konstatováno, že Vozidlo vykazuje pouze běžné opotřebení, jak je vymezeno touto Smlouvou, právo Zákazníka na odprodej Vozidla trvá a náklady na pořízení Posudku hradí Prodejce. </w:t>
      </w:r>
    </w:p>
    <w:p w14:paraId="346349D1" w14:textId="77777777" w:rsidR="00B15575" w:rsidRDefault="00B15575">
      <w:pPr>
        <w:jc w:val="both"/>
        <w:rPr>
          <w:sz w:val="20"/>
          <w:szCs w:val="20"/>
        </w:rPr>
      </w:pPr>
    </w:p>
    <w:p w14:paraId="6013B0EA" w14:textId="77777777" w:rsidR="00B15575" w:rsidRDefault="00B15575">
      <w:pPr>
        <w:numPr>
          <w:ilvl w:val="0"/>
          <w:numId w:val="37"/>
        </w:numPr>
        <w:jc w:val="both"/>
        <w:rPr>
          <w:sz w:val="20"/>
          <w:szCs w:val="20"/>
        </w:rPr>
      </w:pPr>
      <w:r w:rsidRPr="0D1BC6BA">
        <w:rPr>
          <w:sz w:val="20"/>
          <w:szCs w:val="20"/>
        </w:rPr>
        <w:t xml:space="preserve">Pokud Posudkem bude konstatováno, že Vozidlo vykazuje též opotřebení či poškození nad rámec běžného opotřebení dle této Smlouvy nebo z Posudku vyplyne, že lze mít důvodné pochybnosti o tom, že by Vozidlo vykazovalo jen běžné opotřebení dle této Smlouvy, povinnost Prodejce k odkupu Vozidla zaniká a náklady na pořízení Posudku hradí Zákazník.   </w:t>
      </w:r>
    </w:p>
    <w:p w14:paraId="6E76E09D" w14:textId="77777777" w:rsidR="00B15575" w:rsidRDefault="00B15575">
      <w:pPr>
        <w:tabs>
          <w:tab w:val="num" w:pos="360"/>
        </w:tabs>
        <w:jc w:val="both"/>
        <w:rPr>
          <w:rFonts w:ascii="Times New Roman" w:hAnsi="Times New Roman"/>
          <w:sz w:val="20"/>
          <w:szCs w:val="20"/>
        </w:rPr>
      </w:pPr>
    </w:p>
    <w:p w14:paraId="6193DE8B" w14:textId="77777777" w:rsidR="00B15575" w:rsidRDefault="00B15575">
      <w:pPr>
        <w:numPr>
          <w:ilvl w:val="0"/>
          <w:numId w:val="37"/>
        </w:numPr>
        <w:jc w:val="both"/>
        <w:rPr>
          <w:sz w:val="20"/>
          <w:szCs w:val="20"/>
        </w:rPr>
      </w:pPr>
      <w:r w:rsidRPr="0D1BC6BA">
        <w:rPr>
          <w:sz w:val="20"/>
          <w:szCs w:val="20"/>
        </w:rPr>
        <w:t>Prodejce je oprávněn po vyhotovení Protokolu nebo Posudku si ponechat Vozidlo ve svém držení až do okamžiku odprodeje, ledaže z takového Protokolu či Posudku vyplývá, že Vozidlo nesplňuje předpoklady pro odprodej nebo Zákazník se rozhodne právo na odprodej neuplatnit. Protokol i Posudek pozbývají své účinky v případě, že v době mezi jejich vyhotovením a možným okamžikem odprodeje Vozidla se Vozidlo ocitlo mimo možnost kontroly Prodejcem, ledaže Prodejce písemně prohlásí, že na uplatnění tohoto pravidla netrvá.</w:t>
      </w:r>
    </w:p>
    <w:p w14:paraId="00CD6FEA" w14:textId="77777777" w:rsidR="00B15575" w:rsidRDefault="00B15575">
      <w:pPr>
        <w:jc w:val="both"/>
        <w:rPr>
          <w:sz w:val="20"/>
          <w:szCs w:val="20"/>
        </w:rPr>
      </w:pPr>
    </w:p>
    <w:p w14:paraId="644B0952" w14:textId="77777777" w:rsidR="00B15575" w:rsidRDefault="00B15575">
      <w:pPr>
        <w:jc w:val="both"/>
        <w:rPr>
          <w:sz w:val="20"/>
          <w:szCs w:val="20"/>
        </w:rPr>
      </w:pPr>
    </w:p>
    <w:p w14:paraId="2DB17A2A" w14:textId="77777777" w:rsidR="00B15575" w:rsidRDefault="00B15575" w:rsidP="0D1BC6BA">
      <w:pPr>
        <w:jc w:val="center"/>
        <w:rPr>
          <w:b/>
          <w:bCs/>
          <w:sz w:val="20"/>
          <w:szCs w:val="20"/>
        </w:rPr>
      </w:pPr>
      <w:r w:rsidRPr="0D1BC6BA">
        <w:rPr>
          <w:b/>
          <w:bCs/>
          <w:sz w:val="20"/>
          <w:szCs w:val="20"/>
        </w:rPr>
        <w:t>IV.</w:t>
      </w:r>
    </w:p>
    <w:p w14:paraId="0CA8675E" w14:textId="77777777" w:rsidR="00B15575" w:rsidRDefault="00B15575">
      <w:pPr>
        <w:jc w:val="both"/>
        <w:rPr>
          <w:sz w:val="20"/>
          <w:szCs w:val="20"/>
        </w:rPr>
      </w:pPr>
    </w:p>
    <w:p w14:paraId="339226EA" w14:textId="5D4105E7" w:rsidR="00B15575" w:rsidRDefault="00B15575">
      <w:pPr>
        <w:numPr>
          <w:ilvl w:val="0"/>
          <w:numId w:val="38"/>
        </w:numPr>
        <w:tabs>
          <w:tab w:val="clear" w:pos="720"/>
          <w:tab w:val="num" w:pos="360"/>
        </w:tabs>
        <w:ind w:left="360"/>
        <w:jc w:val="both"/>
        <w:rPr>
          <w:sz w:val="20"/>
          <w:szCs w:val="20"/>
        </w:rPr>
      </w:pPr>
      <w:r w:rsidRPr="0D1BC6BA">
        <w:rPr>
          <w:sz w:val="20"/>
          <w:szCs w:val="20"/>
        </w:rPr>
        <w:t xml:space="preserve">Pokud jsou splněny všechny podmínky pro uplatnění práva Zákazníka na odprodej Vozidla a zároveň Protokolem či Posudkem, jejichž účinek dle této Smlouvy trvá, je potvrzeno, že Vozidlo vykazuje jen běžné opotřebení a zároveň Zákazník projeví vůli k odprodeji Vozidla, uzavřou Zákazník a Prodejce písemnou kupní smlouvu, kterou Zákazník jako prodávající odprodává Vozidlo zpět Prodejci, zde jako kupujícímu, a Prodejce Vozidlo odkupuje. V této kupní smlouvě si mohou </w:t>
      </w:r>
      <w:r w:rsidR="009E6EA2" w:rsidRPr="0D1BC6BA">
        <w:rPr>
          <w:sz w:val="20"/>
          <w:szCs w:val="20"/>
        </w:rPr>
        <w:t>P</w:t>
      </w:r>
      <w:r w:rsidRPr="0D1BC6BA">
        <w:rPr>
          <w:sz w:val="20"/>
          <w:szCs w:val="20"/>
        </w:rPr>
        <w:t xml:space="preserve">rodejce a </w:t>
      </w:r>
      <w:r w:rsidR="009E6EA2" w:rsidRPr="0D1BC6BA">
        <w:rPr>
          <w:sz w:val="20"/>
          <w:szCs w:val="20"/>
        </w:rPr>
        <w:t>Z</w:t>
      </w:r>
      <w:r w:rsidRPr="0D1BC6BA">
        <w:rPr>
          <w:sz w:val="20"/>
          <w:szCs w:val="20"/>
        </w:rPr>
        <w:t xml:space="preserve">ákazník sjednat možnost poskytnutí zálohy, kterou </w:t>
      </w:r>
      <w:r w:rsidR="009E6EA2" w:rsidRPr="0D1BC6BA">
        <w:rPr>
          <w:sz w:val="20"/>
          <w:szCs w:val="20"/>
        </w:rPr>
        <w:t>P</w:t>
      </w:r>
      <w:r w:rsidRPr="0D1BC6BA">
        <w:rPr>
          <w:sz w:val="20"/>
          <w:szCs w:val="20"/>
        </w:rPr>
        <w:t xml:space="preserve">rodejce uhradí předem </w:t>
      </w:r>
      <w:r w:rsidR="009E6EA2" w:rsidRPr="0D1BC6BA">
        <w:rPr>
          <w:sz w:val="20"/>
          <w:szCs w:val="20"/>
        </w:rPr>
        <w:t>Z</w:t>
      </w:r>
      <w:r w:rsidRPr="0D1BC6BA">
        <w:rPr>
          <w:sz w:val="20"/>
          <w:szCs w:val="20"/>
        </w:rPr>
        <w:t xml:space="preserve">ákazníkovi a </w:t>
      </w:r>
      <w:r w:rsidR="009E6EA2" w:rsidRPr="0D1BC6BA">
        <w:rPr>
          <w:sz w:val="20"/>
          <w:szCs w:val="20"/>
        </w:rPr>
        <w:t>Z</w:t>
      </w:r>
      <w:r w:rsidRPr="0D1BC6BA">
        <w:rPr>
          <w:sz w:val="20"/>
          <w:szCs w:val="20"/>
        </w:rPr>
        <w:t xml:space="preserve">ákazník ji celou použije výhradně na úhradu Poslední splátky. </w:t>
      </w:r>
    </w:p>
    <w:p w14:paraId="08EBA778" w14:textId="77777777" w:rsidR="00B15575" w:rsidRDefault="00B15575">
      <w:pPr>
        <w:jc w:val="both"/>
        <w:rPr>
          <w:sz w:val="20"/>
          <w:szCs w:val="20"/>
        </w:rPr>
      </w:pPr>
    </w:p>
    <w:p w14:paraId="53844C82" w14:textId="77777777" w:rsidR="00B15575" w:rsidRDefault="00B15575">
      <w:pPr>
        <w:numPr>
          <w:ilvl w:val="0"/>
          <w:numId w:val="38"/>
        </w:numPr>
        <w:tabs>
          <w:tab w:val="clear" w:pos="720"/>
          <w:tab w:val="num" w:pos="360"/>
        </w:tabs>
        <w:ind w:left="360"/>
        <w:jc w:val="both"/>
        <w:rPr>
          <w:sz w:val="20"/>
          <w:szCs w:val="20"/>
        </w:rPr>
      </w:pPr>
      <w:r w:rsidRPr="0D1BC6BA">
        <w:rPr>
          <w:sz w:val="20"/>
          <w:szCs w:val="20"/>
        </w:rPr>
        <w:t xml:space="preserve">Součástí kupní smlouvy dle předchozího odstavce bude protokol o převzetí Vozidla, závazek Prodejce zaplatit kupní cenu ve výši Ceny určené touto Smlouvou. </w:t>
      </w:r>
    </w:p>
    <w:p w14:paraId="1577ED9F" w14:textId="77777777" w:rsidR="00B15575" w:rsidRDefault="00B15575">
      <w:pPr>
        <w:jc w:val="both"/>
        <w:rPr>
          <w:sz w:val="20"/>
          <w:szCs w:val="20"/>
        </w:rPr>
      </w:pPr>
    </w:p>
    <w:p w14:paraId="34E3B0CC" w14:textId="7269A6BE" w:rsidR="00B15575" w:rsidRPr="00A3527D" w:rsidRDefault="00B15575" w:rsidP="00A3527D">
      <w:pPr>
        <w:numPr>
          <w:ilvl w:val="0"/>
          <w:numId w:val="38"/>
        </w:numPr>
        <w:tabs>
          <w:tab w:val="clear" w:pos="720"/>
          <w:tab w:val="num" w:pos="360"/>
        </w:tabs>
        <w:ind w:left="360"/>
        <w:jc w:val="both"/>
        <w:rPr>
          <w:sz w:val="20"/>
          <w:szCs w:val="20"/>
        </w:rPr>
      </w:pPr>
      <w:r w:rsidRPr="0D1BC6BA">
        <w:rPr>
          <w:sz w:val="20"/>
          <w:szCs w:val="20"/>
        </w:rPr>
        <w:t>Zákazník a Prodejce jsou oprávněni sjednat dohodou kupní cenu odprodávaného Vozidla ve výši odlišné od Ceny určené touto Smlouvou, pro takto určenou odlišnou cenu se užijí ustanovení předchozího odstavce obdobně. Zákazník a Prodejce berou na vědomí a souhlasí s tím, že dokud nejsou uhrazeny všechny závazky ze Smlouvy o úvěru (včetně Poslední splátky) řádně a včas splacena, nepřechází na Prodejce vlastnické právo k Vozidlu.</w:t>
      </w:r>
    </w:p>
    <w:p w14:paraId="1E025941" w14:textId="77777777" w:rsidR="00B15575" w:rsidRDefault="00B15575">
      <w:pPr>
        <w:rPr>
          <w:rFonts w:ascii="Times New Roman" w:hAnsi="Times New Roman"/>
          <w:sz w:val="20"/>
          <w:szCs w:val="20"/>
        </w:rPr>
      </w:pPr>
    </w:p>
    <w:p w14:paraId="5B26CF9B" w14:textId="77777777" w:rsidR="00B15575" w:rsidRDefault="00B15575">
      <w:pPr>
        <w:jc w:val="center"/>
        <w:rPr>
          <w:sz w:val="20"/>
          <w:szCs w:val="20"/>
        </w:rPr>
      </w:pPr>
      <w:r w:rsidRPr="0D1BC6BA">
        <w:rPr>
          <w:b/>
          <w:bCs/>
          <w:sz w:val="20"/>
          <w:szCs w:val="20"/>
        </w:rPr>
        <w:t>V.</w:t>
      </w:r>
      <w:r w:rsidRPr="0D1BC6BA">
        <w:rPr>
          <w:sz w:val="20"/>
          <w:szCs w:val="20"/>
        </w:rPr>
        <w:t xml:space="preserve"> </w:t>
      </w:r>
    </w:p>
    <w:p w14:paraId="7AF7419A" w14:textId="77777777" w:rsidR="00B15575" w:rsidRDefault="00B15575">
      <w:pPr>
        <w:rPr>
          <w:rFonts w:ascii="Times New Roman" w:hAnsi="Times New Roman"/>
          <w:sz w:val="20"/>
          <w:szCs w:val="20"/>
        </w:rPr>
      </w:pPr>
    </w:p>
    <w:p w14:paraId="7A9C980B" w14:textId="2A90BEF8" w:rsidR="00B15575" w:rsidRDefault="00B15575">
      <w:pPr>
        <w:numPr>
          <w:ilvl w:val="0"/>
          <w:numId w:val="41"/>
        </w:numPr>
        <w:tabs>
          <w:tab w:val="clear" w:pos="720"/>
          <w:tab w:val="num" w:pos="360"/>
        </w:tabs>
        <w:ind w:left="360"/>
        <w:jc w:val="both"/>
        <w:rPr>
          <w:sz w:val="20"/>
          <w:szCs w:val="20"/>
        </w:rPr>
      </w:pPr>
      <w:r w:rsidRPr="0D1BC6BA">
        <w:rPr>
          <w:sz w:val="20"/>
          <w:szCs w:val="20"/>
        </w:rPr>
        <w:lastRenderedPageBreak/>
        <w:t>Zákazník přistaví Vozidlo ke kontrole a převzetí Prodejcem v provozovně Prodejce, která je umístěna na adrese ………</w:t>
      </w:r>
      <w:r w:rsidR="00A8084E" w:rsidRPr="0D1BC6BA">
        <w:rPr>
          <w:sz w:val="20"/>
          <w:szCs w:val="20"/>
        </w:rPr>
        <w:t>....................</w:t>
      </w:r>
      <w:r w:rsidR="65CC9B66" w:rsidRPr="0D1BC6BA">
        <w:rPr>
          <w:sz w:val="20"/>
          <w:szCs w:val="20"/>
        </w:rPr>
        <w:t>.......................................................................</w:t>
      </w:r>
      <w:r w:rsidR="00A8084E" w:rsidRPr="0D1BC6BA">
        <w:rPr>
          <w:sz w:val="20"/>
          <w:szCs w:val="20"/>
        </w:rPr>
        <w:t>......</w:t>
      </w:r>
      <w:r w:rsidRPr="0D1BC6BA">
        <w:rPr>
          <w:sz w:val="20"/>
          <w:szCs w:val="20"/>
        </w:rPr>
        <w:t xml:space="preserve">…………, a to v provozní době Prodejce a po předchozí telefonické objednávce. </w:t>
      </w:r>
    </w:p>
    <w:p w14:paraId="6481DBCC" w14:textId="77777777" w:rsidR="00B15575" w:rsidRDefault="00B15575">
      <w:pPr>
        <w:jc w:val="both"/>
        <w:rPr>
          <w:sz w:val="20"/>
          <w:szCs w:val="20"/>
        </w:rPr>
      </w:pPr>
    </w:p>
    <w:p w14:paraId="1F1A4D4A" w14:textId="22E1D15E" w:rsidR="00B15575" w:rsidRDefault="00B15575" w:rsidP="00C24254">
      <w:pPr>
        <w:jc w:val="both"/>
        <w:rPr>
          <w:sz w:val="20"/>
          <w:szCs w:val="20"/>
        </w:rPr>
      </w:pPr>
    </w:p>
    <w:p w14:paraId="4F13CDFF" w14:textId="3A3D7680" w:rsidR="00B15575" w:rsidRDefault="00B15575">
      <w:pPr>
        <w:numPr>
          <w:ilvl w:val="0"/>
          <w:numId w:val="41"/>
        </w:numPr>
        <w:tabs>
          <w:tab w:val="clear" w:pos="720"/>
          <w:tab w:val="num" w:pos="360"/>
        </w:tabs>
        <w:ind w:left="360"/>
        <w:jc w:val="both"/>
        <w:rPr>
          <w:sz w:val="20"/>
          <w:szCs w:val="20"/>
        </w:rPr>
      </w:pPr>
      <w:r w:rsidRPr="0D1BC6BA">
        <w:rPr>
          <w:sz w:val="20"/>
          <w:szCs w:val="20"/>
        </w:rPr>
        <w:t xml:space="preserve">Při odprodeji Zákazník předá Vozidlo pověřenému zaměstnanci Prodejce se všemi doklady </w:t>
      </w:r>
      <w:r w:rsidR="3E5811C0" w:rsidRPr="0D1BC6BA">
        <w:rPr>
          <w:sz w:val="20"/>
          <w:szCs w:val="20"/>
        </w:rPr>
        <w:t>a příslušenstvím</w:t>
      </w:r>
      <w:r w:rsidRPr="0D1BC6BA">
        <w:rPr>
          <w:sz w:val="20"/>
          <w:szCs w:val="20"/>
        </w:rPr>
        <w:t xml:space="preserve"> </w:t>
      </w:r>
      <w:r w:rsidR="36B06AB3" w:rsidRPr="0D1BC6BA">
        <w:rPr>
          <w:sz w:val="20"/>
          <w:szCs w:val="20"/>
        </w:rPr>
        <w:t>Vozidla.</w:t>
      </w:r>
    </w:p>
    <w:p w14:paraId="45D29FBB" w14:textId="77777777" w:rsidR="00B15575" w:rsidRDefault="00B15575">
      <w:pPr>
        <w:jc w:val="both"/>
        <w:rPr>
          <w:sz w:val="20"/>
          <w:szCs w:val="20"/>
        </w:rPr>
      </w:pPr>
    </w:p>
    <w:p w14:paraId="3C469895" w14:textId="77777777" w:rsidR="00B15575" w:rsidRDefault="00B15575" w:rsidP="0D1BC6BA">
      <w:pPr>
        <w:numPr>
          <w:ilvl w:val="0"/>
          <w:numId w:val="41"/>
        </w:numPr>
        <w:tabs>
          <w:tab w:val="clear" w:pos="720"/>
        </w:tabs>
        <w:ind w:left="360"/>
        <w:jc w:val="both"/>
        <w:rPr>
          <w:sz w:val="20"/>
          <w:szCs w:val="20"/>
        </w:rPr>
      </w:pPr>
      <w:r w:rsidRPr="0D1BC6BA">
        <w:rPr>
          <w:sz w:val="20"/>
          <w:szCs w:val="20"/>
        </w:rPr>
        <w:t>Zákazník je dále povinen odevzdat pověřenému zaměstnanci Prodejce klíče od Vozidla a sdělit případné bezpečností kódy k Vozidlu a jeho vybavení.</w:t>
      </w:r>
    </w:p>
    <w:p w14:paraId="7B586930" w14:textId="77777777" w:rsidR="00B15575" w:rsidRDefault="00B15575">
      <w:pPr>
        <w:jc w:val="both"/>
        <w:rPr>
          <w:sz w:val="20"/>
          <w:szCs w:val="20"/>
        </w:rPr>
      </w:pPr>
    </w:p>
    <w:p w14:paraId="09C84735" w14:textId="7A5F01AE" w:rsidR="00B15575" w:rsidRPr="00A3527D" w:rsidRDefault="00B15575" w:rsidP="0D1BC6BA">
      <w:pPr>
        <w:numPr>
          <w:ilvl w:val="0"/>
          <w:numId w:val="41"/>
        </w:numPr>
        <w:tabs>
          <w:tab w:val="clear" w:pos="720"/>
        </w:tabs>
        <w:ind w:left="360"/>
        <w:jc w:val="both"/>
        <w:rPr>
          <w:sz w:val="20"/>
          <w:szCs w:val="20"/>
        </w:rPr>
      </w:pPr>
      <w:r w:rsidRPr="0D1BC6BA">
        <w:rPr>
          <w:sz w:val="20"/>
          <w:szCs w:val="20"/>
        </w:rPr>
        <w:t>Pokud Zákazník nesplní jakoukoliv z povinností dle této Smlouvy, povinnost Prodejce k odkupu Vozidla zaniká.</w:t>
      </w:r>
    </w:p>
    <w:p w14:paraId="63607DF7" w14:textId="77777777" w:rsidR="00B15575" w:rsidRDefault="00B15575">
      <w:pPr>
        <w:jc w:val="both"/>
        <w:rPr>
          <w:sz w:val="20"/>
          <w:szCs w:val="20"/>
        </w:rPr>
      </w:pPr>
    </w:p>
    <w:p w14:paraId="07CD520A" w14:textId="77777777" w:rsidR="00B15575" w:rsidRDefault="00B15575" w:rsidP="0D1BC6BA">
      <w:pPr>
        <w:jc w:val="center"/>
        <w:rPr>
          <w:b/>
          <w:bCs/>
          <w:sz w:val="20"/>
          <w:szCs w:val="20"/>
        </w:rPr>
      </w:pPr>
      <w:r w:rsidRPr="0D1BC6BA">
        <w:rPr>
          <w:b/>
          <w:bCs/>
          <w:sz w:val="20"/>
          <w:szCs w:val="20"/>
        </w:rPr>
        <w:t>VI.</w:t>
      </w:r>
    </w:p>
    <w:p w14:paraId="6AD0ECEC" w14:textId="77777777" w:rsidR="00B15575" w:rsidRDefault="00B15575">
      <w:pPr>
        <w:jc w:val="both"/>
        <w:rPr>
          <w:sz w:val="20"/>
          <w:szCs w:val="20"/>
        </w:rPr>
      </w:pPr>
    </w:p>
    <w:p w14:paraId="6C1E08C7" w14:textId="77777777" w:rsidR="00B15575" w:rsidRDefault="00B15575">
      <w:pPr>
        <w:numPr>
          <w:ilvl w:val="0"/>
          <w:numId w:val="42"/>
        </w:numPr>
        <w:tabs>
          <w:tab w:val="clear" w:pos="720"/>
          <w:tab w:val="num" w:pos="360"/>
        </w:tabs>
        <w:ind w:left="360"/>
        <w:jc w:val="both"/>
        <w:rPr>
          <w:sz w:val="20"/>
          <w:szCs w:val="20"/>
        </w:rPr>
      </w:pPr>
      <w:r w:rsidRPr="0D1BC6BA">
        <w:rPr>
          <w:sz w:val="20"/>
          <w:szCs w:val="20"/>
        </w:rPr>
        <w:t xml:space="preserve">Pokud z jednání jakékoliv ze smluvních stran vznikne jiné smluvní straně škoda, je smluvní strana, která škodu způsobila, povinna ji nahradit. </w:t>
      </w:r>
    </w:p>
    <w:p w14:paraId="57439BA0" w14:textId="77777777" w:rsidR="00B15575" w:rsidRDefault="00B15575">
      <w:pPr>
        <w:jc w:val="both"/>
        <w:rPr>
          <w:sz w:val="20"/>
          <w:szCs w:val="20"/>
        </w:rPr>
      </w:pPr>
    </w:p>
    <w:p w14:paraId="57B6212A" w14:textId="77777777" w:rsidR="00B15575" w:rsidRDefault="00B15575">
      <w:pPr>
        <w:numPr>
          <w:ilvl w:val="0"/>
          <w:numId w:val="42"/>
        </w:numPr>
        <w:tabs>
          <w:tab w:val="clear" w:pos="720"/>
          <w:tab w:val="num" w:pos="360"/>
        </w:tabs>
        <w:ind w:left="360"/>
        <w:jc w:val="both"/>
        <w:rPr>
          <w:sz w:val="20"/>
          <w:szCs w:val="20"/>
        </w:rPr>
      </w:pPr>
      <w:r w:rsidRPr="0D1BC6BA">
        <w:rPr>
          <w:sz w:val="20"/>
          <w:szCs w:val="20"/>
        </w:rPr>
        <w:t xml:space="preserve">Nebezpečí vzniku škody na Vozidle přechází na Prodejce okamžikem převzetí Vozidla.  </w:t>
      </w:r>
    </w:p>
    <w:p w14:paraId="01233283" w14:textId="77777777" w:rsidR="00B15575" w:rsidRDefault="00B15575">
      <w:pPr>
        <w:jc w:val="both"/>
        <w:rPr>
          <w:sz w:val="20"/>
          <w:szCs w:val="20"/>
        </w:rPr>
      </w:pPr>
    </w:p>
    <w:p w14:paraId="3E556E6F" w14:textId="74E7EC6C" w:rsidR="00B15575" w:rsidRDefault="00B15575">
      <w:pPr>
        <w:numPr>
          <w:ilvl w:val="0"/>
          <w:numId w:val="42"/>
        </w:numPr>
        <w:tabs>
          <w:tab w:val="clear" w:pos="720"/>
          <w:tab w:val="num" w:pos="360"/>
        </w:tabs>
        <w:ind w:left="360"/>
        <w:jc w:val="both"/>
        <w:rPr>
          <w:sz w:val="20"/>
          <w:szCs w:val="20"/>
        </w:rPr>
      </w:pPr>
      <w:r w:rsidRPr="0D1BC6BA">
        <w:rPr>
          <w:sz w:val="20"/>
          <w:szCs w:val="20"/>
        </w:rPr>
        <w:t xml:space="preserve">Tato Smlouva upravuje jen vzájemná práva a povinnosti smluvních Stran, povinnost Prodejce k odkupu Vozidla zaniká též převodem vlastnického práva k Vozidlu nebo zatížením Vozidla jakýmikoliv právy třetích osob, mimo práva založená či vzniklá ve prospěch </w:t>
      </w:r>
      <w:r w:rsidR="009E6EA2" w:rsidRPr="0D1BC6BA">
        <w:rPr>
          <w:sz w:val="20"/>
          <w:szCs w:val="20"/>
        </w:rPr>
        <w:t>ČSOBL</w:t>
      </w:r>
      <w:r w:rsidRPr="0D1BC6BA">
        <w:rPr>
          <w:sz w:val="20"/>
          <w:szCs w:val="20"/>
        </w:rPr>
        <w:t xml:space="preserve"> v souvislosti s</w:t>
      </w:r>
      <w:r w:rsidR="009E6EA2" w:rsidRPr="0D1BC6BA">
        <w:rPr>
          <w:sz w:val="20"/>
          <w:szCs w:val="20"/>
        </w:rPr>
        <w:t>e Smlouvou o úvěru</w:t>
      </w:r>
      <w:r w:rsidRPr="0D1BC6BA">
        <w:rPr>
          <w:sz w:val="20"/>
          <w:szCs w:val="20"/>
        </w:rPr>
        <w:t xml:space="preserve">. </w:t>
      </w:r>
    </w:p>
    <w:p w14:paraId="6E7A5D8E" w14:textId="77777777" w:rsidR="00B15575" w:rsidRDefault="00B15575">
      <w:pPr>
        <w:jc w:val="both"/>
        <w:rPr>
          <w:sz w:val="20"/>
          <w:szCs w:val="20"/>
        </w:rPr>
      </w:pPr>
    </w:p>
    <w:p w14:paraId="676415F5" w14:textId="77777777" w:rsidR="00B15575" w:rsidRDefault="00B15575">
      <w:pPr>
        <w:numPr>
          <w:ilvl w:val="0"/>
          <w:numId w:val="42"/>
        </w:numPr>
        <w:tabs>
          <w:tab w:val="clear" w:pos="720"/>
          <w:tab w:val="num" w:pos="360"/>
        </w:tabs>
        <w:ind w:left="360"/>
        <w:jc w:val="both"/>
        <w:rPr>
          <w:sz w:val="20"/>
          <w:szCs w:val="20"/>
        </w:rPr>
      </w:pPr>
      <w:r w:rsidRPr="0D1BC6BA">
        <w:rPr>
          <w:sz w:val="20"/>
          <w:szCs w:val="20"/>
        </w:rPr>
        <w:t>Smluvní strany prohlašují, že tato Smlouva je projevem jejich pravé a svobodné vůle, byla uzavřena nikoliv v tísni za nápadně nevýhodných podmínek, na důkaz čehož připojují své podpisy.</w:t>
      </w:r>
    </w:p>
    <w:p w14:paraId="05AB3E23" w14:textId="77777777" w:rsidR="00B15575" w:rsidRDefault="00B15575">
      <w:pPr>
        <w:jc w:val="both"/>
        <w:rPr>
          <w:sz w:val="20"/>
          <w:szCs w:val="20"/>
        </w:rPr>
      </w:pPr>
    </w:p>
    <w:p w14:paraId="157B67EF" w14:textId="77777777" w:rsidR="00B15575" w:rsidRDefault="00B15575">
      <w:pPr>
        <w:numPr>
          <w:ilvl w:val="0"/>
          <w:numId w:val="42"/>
        </w:numPr>
        <w:tabs>
          <w:tab w:val="clear" w:pos="720"/>
          <w:tab w:val="num" w:pos="360"/>
        </w:tabs>
        <w:ind w:left="360"/>
        <w:jc w:val="both"/>
        <w:rPr>
          <w:sz w:val="20"/>
          <w:szCs w:val="20"/>
        </w:rPr>
      </w:pPr>
      <w:r w:rsidRPr="0D1BC6BA">
        <w:rPr>
          <w:sz w:val="20"/>
          <w:szCs w:val="20"/>
        </w:rPr>
        <w:t>Pokud není Smlouvou stanoveno jinak, řídí se právní vztahy z této Smlouvy vzniklé příslušnými právními předpisy České republiky.</w:t>
      </w:r>
    </w:p>
    <w:p w14:paraId="3A4EFD89" w14:textId="77777777" w:rsidR="00B15575" w:rsidRDefault="00B15575">
      <w:pPr>
        <w:jc w:val="both"/>
        <w:rPr>
          <w:sz w:val="20"/>
          <w:szCs w:val="20"/>
        </w:rPr>
      </w:pPr>
    </w:p>
    <w:p w14:paraId="03615614" w14:textId="77777777" w:rsidR="00B15575" w:rsidRDefault="00B15575">
      <w:pPr>
        <w:numPr>
          <w:ilvl w:val="0"/>
          <w:numId w:val="42"/>
        </w:numPr>
        <w:tabs>
          <w:tab w:val="clear" w:pos="720"/>
          <w:tab w:val="num" w:pos="360"/>
        </w:tabs>
        <w:ind w:left="360"/>
        <w:jc w:val="both"/>
        <w:rPr>
          <w:sz w:val="20"/>
          <w:szCs w:val="20"/>
        </w:rPr>
      </w:pPr>
      <w:r w:rsidRPr="0D1BC6BA">
        <w:rPr>
          <w:sz w:val="20"/>
          <w:szCs w:val="20"/>
        </w:rPr>
        <w:t>Tato Smlouva může být změněna, doplněna nebo zrušena pouze souhlasným projevem vůle obou Smluvních stran, a to písemnými číslovanými dodatky. Tato Smlouva nabývá platnosti a účinnosti ke dni podpisu Smluvními stranami.</w:t>
      </w:r>
    </w:p>
    <w:p w14:paraId="482FE08F" w14:textId="77777777" w:rsidR="00B15575" w:rsidRDefault="00B15575">
      <w:pPr>
        <w:jc w:val="both"/>
        <w:rPr>
          <w:sz w:val="20"/>
          <w:szCs w:val="20"/>
        </w:rPr>
      </w:pPr>
    </w:p>
    <w:p w14:paraId="6FC696A1" w14:textId="77777777" w:rsidR="00B15575" w:rsidRDefault="00B15575">
      <w:pPr>
        <w:jc w:val="both"/>
        <w:rPr>
          <w:sz w:val="20"/>
          <w:szCs w:val="20"/>
        </w:rPr>
      </w:pPr>
    </w:p>
    <w:p w14:paraId="308D7FAC" w14:textId="32CA8527" w:rsidR="00B15575" w:rsidRDefault="009E6EA2">
      <w:pPr>
        <w:jc w:val="both"/>
        <w:rPr>
          <w:sz w:val="20"/>
          <w:szCs w:val="20"/>
        </w:rPr>
      </w:pPr>
      <w:r w:rsidRPr="0D1BC6BA">
        <w:rPr>
          <w:sz w:val="20"/>
          <w:szCs w:val="20"/>
        </w:rPr>
        <w:t>Dne</w:t>
      </w:r>
      <w:r w:rsidR="00B15575" w:rsidRPr="0D1BC6BA">
        <w:rPr>
          <w:sz w:val="20"/>
          <w:szCs w:val="20"/>
        </w:rPr>
        <w:t xml:space="preserve"> …………</w:t>
      </w:r>
      <w:bookmarkStart w:id="18" w:name="_Int_0pfKZhRR"/>
      <w:r w:rsidR="00B15575" w:rsidRPr="0D1BC6BA">
        <w:rPr>
          <w:sz w:val="20"/>
          <w:szCs w:val="20"/>
        </w:rPr>
        <w:t>…….</w:t>
      </w:r>
      <w:bookmarkEnd w:id="18"/>
      <w:r>
        <w:tab/>
      </w:r>
      <w:r>
        <w:tab/>
      </w:r>
      <w:r>
        <w:tab/>
      </w:r>
      <w:r>
        <w:tab/>
      </w:r>
      <w:r>
        <w:tab/>
      </w:r>
      <w:r>
        <w:tab/>
      </w:r>
      <w:r w:rsidRPr="0D1BC6BA">
        <w:rPr>
          <w:sz w:val="20"/>
          <w:szCs w:val="20"/>
        </w:rPr>
        <w:t xml:space="preserve">Dne </w:t>
      </w:r>
      <w:r w:rsidR="00B15575" w:rsidRPr="0D1BC6BA">
        <w:rPr>
          <w:sz w:val="20"/>
          <w:szCs w:val="20"/>
        </w:rPr>
        <w:t>……………….</w:t>
      </w:r>
    </w:p>
    <w:p w14:paraId="3F67B397" w14:textId="77777777" w:rsidR="00B15575" w:rsidRDefault="00B15575">
      <w:pPr>
        <w:jc w:val="both"/>
        <w:rPr>
          <w:sz w:val="20"/>
          <w:szCs w:val="20"/>
        </w:rPr>
      </w:pPr>
    </w:p>
    <w:p w14:paraId="086173FD" w14:textId="77777777" w:rsidR="00B15575" w:rsidRDefault="00B15575">
      <w:pPr>
        <w:jc w:val="both"/>
        <w:rPr>
          <w:sz w:val="20"/>
          <w:szCs w:val="20"/>
        </w:rPr>
      </w:pPr>
      <w:r w:rsidRPr="0D1BC6BA">
        <w:rPr>
          <w:sz w:val="20"/>
          <w:szCs w:val="20"/>
        </w:rPr>
        <w:t>Zákazník</w:t>
      </w:r>
      <w:r>
        <w:tab/>
      </w:r>
      <w:r>
        <w:tab/>
      </w:r>
      <w:r>
        <w:tab/>
      </w:r>
      <w:r>
        <w:tab/>
      </w:r>
      <w:r>
        <w:tab/>
      </w:r>
      <w:r>
        <w:tab/>
      </w:r>
      <w:r>
        <w:tab/>
      </w:r>
      <w:r w:rsidRPr="0D1BC6BA">
        <w:rPr>
          <w:sz w:val="20"/>
          <w:szCs w:val="20"/>
        </w:rPr>
        <w:t>Prodejce</w:t>
      </w:r>
    </w:p>
    <w:p w14:paraId="1DAB5301" w14:textId="77777777" w:rsidR="00B15575" w:rsidRDefault="00B15575">
      <w:pPr>
        <w:jc w:val="both"/>
        <w:rPr>
          <w:sz w:val="20"/>
          <w:szCs w:val="20"/>
        </w:rPr>
      </w:pPr>
    </w:p>
    <w:p w14:paraId="1E4FC3F3" w14:textId="292C9A84" w:rsidR="0D1BC6BA" w:rsidRDefault="0D1BC6BA" w:rsidP="0D1BC6BA">
      <w:pPr>
        <w:jc w:val="both"/>
        <w:rPr>
          <w:sz w:val="20"/>
          <w:szCs w:val="20"/>
        </w:rPr>
      </w:pPr>
    </w:p>
    <w:p w14:paraId="621FF6C4" w14:textId="36151B9D" w:rsidR="0D1BC6BA" w:rsidRDefault="0D1BC6BA" w:rsidP="0D1BC6BA">
      <w:pPr>
        <w:jc w:val="both"/>
        <w:rPr>
          <w:sz w:val="20"/>
          <w:szCs w:val="20"/>
        </w:rPr>
      </w:pPr>
    </w:p>
    <w:p w14:paraId="73911696" w14:textId="6BDE78EC" w:rsidR="0D1BC6BA" w:rsidRDefault="0D1BC6BA" w:rsidP="0D1BC6BA">
      <w:pPr>
        <w:jc w:val="both"/>
        <w:rPr>
          <w:sz w:val="20"/>
          <w:szCs w:val="20"/>
        </w:rPr>
      </w:pPr>
    </w:p>
    <w:p w14:paraId="683DA1BC" w14:textId="24B6CE7C" w:rsidR="0D1BC6BA" w:rsidRDefault="0D1BC6BA" w:rsidP="0D1BC6BA">
      <w:pPr>
        <w:jc w:val="both"/>
        <w:rPr>
          <w:sz w:val="20"/>
          <w:szCs w:val="20"/>
        </w:rPr>
      </w:pPr>
    </w:p>
    <w:p w14:paraId="509C19A4" w14:textId="77777777" w:rsidR="00B15575" w:rsidRPr="00A3527D" w:rsidRDefault="00B15575">
      <w:pPr>
        <w:jc w:val="both"/>
        <w:rPr>
          <w:sz w:val="20"/>
          <w:szCs w:val="20"/>
        </w:rPr>
      </w:pPr>
      <w:r w:rsidRPr="0D1BC6BA">
        <w:rPr>
          <w:sz w:val="20"/>
          <w:szCs w:val="20"/>
        </w:rPr>
        <w:t>………………………………….</w:t>
      </w:r>
      <w:r>
        <w:tab/>
      </w:r>
      <w:r>
        <w:tab/>
      </w:r>
      <w:r>
        <w:tab/>
      </w:r>
      <w:r>
        <w:tab/>
      </w:r>
      <w:r>
        <w:tab/>
      </w:r>
      <w:r w:rsidRPr="0D1BC6BA">
        <w:rPr>
          <w:sz w:val="20"/>
          <w:szCs w:val="20"/>
        </w:rPr>
        <w:t>………………………………….</w:t>
      </w:r>
    </w:p>
    <w:sectPr w:rsidR="00B15575" w:rsidRPr="00A3527D">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93CD4" w14:textId="77777777" w:rsidR="0004475A" w:rsidRDefault="0004475A">
      <w:r>
        <w:separator/>
      </w:r>
    </w:p>
  </w:endnote>
  <w:endnote w:type="continuationSeparator" w:id="0">
    <w:p w14:paraId="5EB51098" w14:textId="77777777" w:rsidR="0004475A" w:rsidRDefault="0004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552A" w14:textId="25F598AA" w:rsidR="00A8084E" w:rsidRDefault="00A8084E">
    <w:pPr>
      <w:pStyle w:val="Zpat"/>
    </w:pPr>
    <w:r>
      <w:tab/>
      <w:t xml:space="preserve">Strana </w:t>
    </w:r>
    <w:r>
      <w:rPr>
        <w:rStyle w:val="slostrnky"/>
      </w:rPr>
      <w:fldChar w:fldCharType="begin"/>
    </w:r>
    <w:r>
      <w:rPr>
        <w:rStyle w:val="slostrnky"/>
      </w:rPr>
      <w:instrText xml:space="preserve"> PAGE </w:instrText>
    </w:r>
    <w:r>
      <w:rPr>
        <w:rStyle w:val="slostrnky"/>
      </w:rPr>
      <w:fldChar w:fldCharType="separate"/>
    </w:r>
    <w:r w:rsidR="00E63BCB">
      <w:rPr>
        <w:rStyle w:val="slostrnky"/>
        <w:noProof/>
      </w:rPr>
      <w:t>1</w:t>
    </w:r>
    <w:r>
      <w:rPr>
        <w:rStyle w:val="slostrnky"/>
      </w:rPr>
      <w:fldChar w:fldCharType="end"/>
    </w:r>
    <w:r>
      <w:rPr>
        <w:rStyle w:val="slostrnky"/>
      </w:rPr>
      <w:t xml:space="preserve"> (celkem </w:t>
    </w:r>
    <w:r>
      <w:rPr>
        <w:rStyle w:val="slostrnky"/>
      </w:rPr>
      <w:fldChar w:fldCharType="begin"/>
    </w:r>
    <w:r>
      <w:rPr>
        <w:rStyle w:val="slostrnky"/>
      </w:rPr>
      <w:instrText xml:space="preserve"> NUMPAGES </w:instrText>
    </w:r>
    <w:r>
      <w:rPr>
        <w:rStyle w:val="slostrnky"/>
      </w:rPr>
      <w:fldChar w:fldCharType="separate"/>
    </w:r>
    <w:r w:rsidR="00E63BCB">
      <w:rPr>
        <w:rStyle w:val="slostrnky"/>
        <w:noProof/>
      </w:rPr>
      <w:t>5</w:t>
    </w:r>
    <w:r>
      <w:rPr>
        <w:rStyle w:val="slostrnky"/>
      </w:rPr>
      <w:fldChar w:fldCharType="end"/>
    </w:r>
    <w:r>
      <w:rPr>
        <w:rStyle w:val="slostrnk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EA42" w14:textId="77777777" w:rsidR="0004475A" w:rsidRDefault="0004475A">
      <w:r>
        <w:separator/>
      </w:r>
    </w:p>
  </w:footnote>
  <w:footnote w:type="continuationSeparator" w:id="0">
    <w:p w14:paraId="3230A7E5" w14:textId="77777777" w:rsidR="0004475A" w:rsidRDefault="00044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A2C8" w14:textId="01F6FB31" w:rsidR="000A1E2C" w:rsidRDefault="000A1E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DB8E" w14:textId="3A55A064" w:rsidR="000A1E2C" w:rsidRDefault="000A1E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2C22" w14:textId="29D0623E" w:rsidR="000A1E2C" w:rsidRDefault="000A1E2C">
    <w:pPr>
      <w:pStyle w:val="Zhlav"/>
    </w:pPr>
  </w:p>
</w:hdr>
</file>

<file path=word/intelligence2.xml><?xml version="1.0" encoding="utf-8"?>
<int2:intelligence xmlns:int2="http://schemas.microsoft.com/office/intelligence/2020/intelligence" xmlns:oel="http://schemas.microsoft.com/office/2019/extlst">
  <int2:observations>
    <int2:bookmark int2:bookmarkName="_Int_66g9ajBi" int2:invalidationBookmarkName="" int2:hashCode="e8OrZyXx7C2CZE" int2:id="KjUj72Om">
      <int2:state int2:value="Rejected" int2:type="gram"/>
    </int2:bookmark>
    <int2:bookmark int2:bookmarkName="_Int_g9fH04KT" int2:invalidationBookmarkName="" int2:hashCode="5u9Bsi0AXTjL/v" int2:id="3QhfHa5H">
      <int2:state int2:value="Rejected" int2:type="gram"/>
    </int2:bookmark>
    <int2:bookmark int2:bookmarkName="_Int_xSckfBCO" int2:invalidationBookmarkName="" int2:hashCode="n+h4Ru4w5gn+Jb" int2:id="BsmFrrky">
      <int2:state int2:value="Rejected" int2:type="gram"/>
    </int2:bookmark>
    <int2:bookmark int2:bookmarkName="_Int_ZlEZcAXs" int2:invalidationBookmarkName="" int2:hashCode="rUwp4v1wC7w7DB" int2:id="cBY0997c">
      <int2:state int2:value="Rejected" int2:type="gram"/>
    </int2:bookmark>
    <int2:bookmark int2:bookmarkName="_Int_prdy6eUy" int2:invalidationBookmarkName="" int2:hashCode="rUwp4v1wC7w7DB" int2:id="sOptr5nT">
      <int2:state int2:value="Rejected" int2:type="gram"/>
    </int2:bookmark>
    <int2:bookmark int2:bookmarkName="_Int_0pfKZhRR" int2:invalidationBookmarkName="" int2:hashCode="rUwp4v1wC7w7DB" int2:id="1o4Ijl4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22A"/>
    <w:multiLevelType w:val="hybridMultilevel"/>
    <w:tmpl w:val="B9240C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772A20"/>
    <w:multiLevelType w:val="multilevel"/>
    <w:tmpl w:val="99FE120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08DEE4D"/>
    <w:multiLevelType w:val="hybridMultilevel"/>
    <w:tmpl w:val="08807F82"/>
    <w:lvl w:ilvl="0" w:tplc="1264E342">
      <w:start w:val="1"/>
      <w:numFmt w:val="lowerLetter"/>
      <w:lvlText w:val="%1)"/>
      <w:lvlJc w:val="left"/>
      <w:pPr>
        <w:ind w:left="720" w:hanging="360"/>
      </w:pPr>
    </w:lvl>
    <w:lvl w:ilvl="1" w:tplc="FEF81E90">
      <w:start w:val="1"/>
      <w:numFmt w:val="lowerLetter"/>
      <w:lvlText w:val="%2."/>
      <w:lvlJc w:val="left"/>
      <w:pPr>
        <w:ind w:left="1440" w:hanging="360"/>
      </w:pPr>
    </w:lvl>
    <w:lvl w:ilvl="2" w:tplc="EE302F22">
      <w:start w:val="1"/>
      <w:numFmt w:val="lowerRoman"/>
      <w:lvlText w:val="%3."/>
      <w:lvlJc w:val="right"/>
      <w:pPr>
        <w:ind w:left="2160" w:hanging="180"/>
      </w:pPr>
    </w:lvl>
    <w:lvl w:ilvl="3" w:tplc="B47C6E6E">
      <w:start w:val="1"/>
      <w:numFmt w:val="decimal"/>
      <w:lvlText w:val="%4."/>
      <w:lvlJc w:val="left"/>
      <w:pPr>
        <w:ind w:left="2880" w:hanging="360"/>
      </w:pPr>
    </w:lvl>
    <w:lvl w:ilvl="4" w:tplc="E646C9CA">
      <w:start w:val="1"/>
      <w:numFmt w:val="lowerLetter"/>
      <w:lvlText w:val="%5."/>
      <w:lvlJc w:val="left"/>
      <w:pPr>
        <w:ind w:left="3600" w:hanging="360"/>
      </w:pPr>
    </w:lvl>
    <w:lvl w:ilvl="5" w:tplc="02AA8E4C">
      <w:start w:val="1"/>
      <w:numFmt w:val="lowerRoman"/>
      <w:lvlText w:val="%6."/>
      <w:lvlJc w:val="right"/>
      <w:pPr>
        <w:ind w:left="4320" w:hanging="180"/>
      </w:pPr>
    </w:lvl>
    <w:lvl w:ilvl="6" w:tplc="A552E7CA">
      <w:start w:val="1"/>
      <w:numFmt w:val="decimal"/>
      <w:lvlText w:val="%7."/>
      <w:lvlJc w:val="left"/>
      <w:pPr>
        <w:ind w:left="5040" w:hanging="360"/>
      </w:pPr>
    </w:lvl>
    <w:lvl w:ilvl="7" w:tplc="E12E3256">
      <w:start w:val="1"/>
      <w:numFmt w:val="lowerLetter"/>
      <w:lvlText w:val="%8."/>
      <w:lvlJc w:val="left"/>
      <w:pPr>
        <w:ind w:left="5760" w:hanging="360"/>
      </w:pPr>
    </w:lvl>
    <w:lvl w:ilvl="8" w:tplc="78A85F54">
      <w:start w:val="1"/>
      <w:numFmt w:val="lowerRoman"/>
      <w:lvlText w:val="%9."/>
      <w:lvlJc w:val="right"/>
      <w:pPr>
        <w:ind w:left="6480" w:hanging="180"/>
      </w:pPr>
    </w:lvl>
  </w:abstractNum>
  <w:abstractNum w:abstractNumId="3" w15:restartNumberingAfterBreak="0">
    <w:nsid w:val="16282F04"/>
    <w:multiLevelType w:val="multilevel"/>
    <w:tmpl w:val="092C1BA6"/>
    <w:lvl w:ilvl="0">
      <w:start w:val="1"/>
      <w:numFmt w:val="lowerLetter"/>
      <w:lvlText w:val="%1)"/>
      <w:lvlJc w:val="left"/>
      <w:pPr>
        <w:tabs>
          <w:tab w:val="num" w:pos="1095"/>
        </w:tabs>
        <w:ind w:left="109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606A31"/>
    <w:multiLevelType w:val="hybridMultilevel"/>
    <w:tmpl w:val="96C0B71A"/>
    <w:lvl w:ilvl="0" w:tplc="51F0C664">
      <w:start w:val="1"/>
      <w:numFmt w:val="lowerLetter"/>
      <w:lvlText w:val="%1)"/>
      <w:lvlJc w:val="left"/>
      <w:pPr>
        <w:tabs>
          <w:tab w:val="num" w:pos="375"/>
        </w:tabs>
        <w:ind w:left="375" w:hanging="375"/>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D1D177F"/>
    <w:multiLevelType w:val="hybridMultilevel"/>
    <w:tmpl w:val="26A26A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0895CEC"/>
    <w:multiLevelType w:val="multilevel"/>
    <w:tmpl w:val="96C0B71A"/>
    <w:lvl w:ilvl="0">
      <w:start w:val="1"/>
      <w:numFmt w:val="lowerLetter"/>
      <w:lvlText w:val="%1)"/>
      <w:lvlJc w:val="left"/>
      <w:pPr>
        <w:tabs>
          <w:tab w:val="num" w:pos="375"/>
        </w:tabs>
        <w:ind w:left="375" w:hanging="37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19D3E4C"/>
    <w:multiLevelType w:val="hybridMultilevel"/>
    <w:tmpl w:val="4A480E4A"/>
    <w:lvl w:ilvl="0" w:tplc="FDB22886">
      <w:start w:val="1"/>
      <w:numFmt w:val="upperRoman"/>
      <w:lvlText w:val="%1."/>
      <w:lvlJc w:val="right"/>
      <w:pPr>
        <w:tabs>
          <w:tab w:val="num" w:pos="540"/>
        </w:tabs>
        <w:ind w:left="540" w:hanging="1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3037321"/>
    <w:multiLevelType w:val="hybridMultilevel"/>
    <w:tmpl w:val="00CCEC9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4964E3"/>
    <w:multiLevelType w:val="hybridMultilevel"/>
    <w:tmpl w:val="53126A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506749"/>
    <w:multiLevelType w:val="hybridMultilevel"/>
    <w:tmpl w:val="84D44AE4"/>
    <w:lvl w:ilvl="0" w:tplc="6212C992">
      <w:start w:val="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AA370D"/>
    <w:multiLevelType w:val="hybridMultilevel"/>
    <w:tmpl w:val="79FAE71E"/>
    <w:lvl w:ilvl="0" w:tplc="7AC69E02">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68"/>
        </w:tabs>
        <w:ind w:left="168" w:hanging="360"/>
      </w:pPr>
    </w:lvl>
    <w:lvl w:ilvl="2" w:tplc="0405001B" w:tentative="1">
      <w:start w:val="1"/>
      <w:numFmt w:val="lowerRoman"/>
      <w:lvlText w:val="%3."/>
      <w:lvlJc w:val="right"/>
      <w:pPr>
        <w:tabs>
          <w:tab w:val="num" w:pos="888"/>
        </w:tabs>
        <w:ind w:left="888" w:hanging="180"/>
      </w:pPr>
    </w:lvl>
    <w:lvl w:ilvl="3" w:tplc="0405000F" w:tentative="1">
      <w:start w:val="1"/>
      <w:numFmt w:val="decimal"/>
      <w:lvlText w:val="%4."/>
      <w:lvlJc w:val="left"/>
      <w:pPr>
        <w:tabs>
          <w:tab w:val="num" w:pos="1608"/>
        </w:tabs>
        <w:ind w:left="1608" w:hanging="360"/>
      </w:pPr>
    </w:lvl>
    <w:lvl w:ilvl="4" w:tplc="04050019" w:tentative="1">
      <w:start w:val="1"/>
      <w:numFmt w:val="lowerLetter"/>
      <w:lvlText w:val="%5."/>
      <w:lvlJc w:val="left"/>
      <w:pPr>
        <w:tabs>
          <w:tab w:val="num" w:pos="2328"/>
        </w:tabs>
        <w:ind w:left="2328" w:hanging="360"/>
      </w:pPr>
    </w:lvl>
    <w:lvl w:ilvl="5" w:tplc="0405001B" w:tentative="1">
      <w:start w:val="1"/>
      <w:numFmt w:val="lowerRoman"/>
      <w:lvlText w:val="%6."/>
      <w:lvlJc w:val="right"/>
      <w:pPr>
        <w:tabs>
          <w:tab w:val="num" w:pos="3048"/>
        </w:tabs>
        <w:ind w:left="3048" w:hanging="180"/>
      </w:pPr>
    </w:lvl>
    <w:lvl w:ilvl="6" w:tplc="0405000F" w:tentative="1">
      <w:start w:val="1"/>
      <w:numFmt w:val="decimal"/>
      <w:lvlText w:val="%7."/>
      <w:lvlJc w:val="left"/>
      <w:pPr>
        <w:tabs>
          <w:tab w:val="num" w:pos="3768"/>
        </w:tabs>
        <w:ind w:left="3768" w:hanging="360"/>
      </w:pPr>
    </w:lvl>
    <w:lvl w:ilvl="7" w:tplc="04050019" w:tentative="1">
      <w:start w:val="1"/>
      <w:numFmt w:val="lowerLetter"/>
      <w:lvlText w:val="%8."/>
      <w:lvlJc w:val="left"/>
      <w:pPr>
        <w:tabs>
          <w:tab w:val="num" w:pos="4488"/>
        </w:tabs>
        <w:ind w:left="4488" w:hanging="360"/>
      </w:pPr>
    </w:lvl>
    <w:lvl w:ilvl="8" w:tplc="0405001B" w:tentative="1">
      <w:start w:val="1"/>
      <w:numFmt w:val="lowerRoman"/>
      <w:lvlText w:val="%9."/>
      <w:lvlJc w:val="right"/>
      <w:pPr>
        <w:tabs>
          <w:tab w:val="num" w:pos="5208"/>
        </w:tabs>
        <w:ind w:left="5208" w:hanging="180"/>
      </w:pPr>
    </w:lvl>
  </w:abstractNum>
  <w:abstractNum w:abstractNumId="12" w15:restartNumberingAfterBreak="0">
    <w:nsid w:val="28BF5EA1"/>
    <w:multiLevelType w:val="multilevel"/>
    <w:tmpl w:val="B3460C5A"/>
    <w:lvl w:ilvl="0">
      <w:start w:val="1"/>
      <w:numFmt w:val="upperRoman"/>
      <w:lvlText w:val="%1."/>
      <w:lvlJc w:val="left"/>
      <w:pPr>
        <w:tabs>
          <w:tab w:val="num" w:pos="720"/>
        </w:tabs>
        <w:ind w:left="360" w:hanging="360"/>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B744A3E"/>
    <w:multiLevelType w:val="hybridMultilevel"/>
    <w:tmpl w:val="D6EA6DCC"/>
    <w:lvl w:ilvl="0" w:tplc="1B4EE704">
      <w:start w:val="3"/>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2F440F4F"/>
    <w:multiLevelType w:val="multilevel"/>
    <w:tmpl w:val="DF24EA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FD95142"/>
    <w:multiLevelType w:val="hybridMultilevel"/>
    <w:tmpl w:val="ECF89A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3371273"/>
    <w:multiLevelType w:val="hybridMultilevel"/>
    <w:tmpl w:val="DC7047E8"/>
    <w:lvl w:ilvl="0" w:tplc="51F0C664">
      <w:start w:val="1"/>
      <w:numFmt w:val="lowerLetter"/>
      <w:lvlText w:val="%1)"/>
      <w:lvlJc w:val="left"/>
      <w:pPr>
        <w:tabs>
          <w:tab w:val="num" w:pos="375"/>
        </w:tabs>
        <w:ind w:left="375" w:hanging="375"/>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7" w15:restartNumberingAfterBreak="0">
    <w:nsid w:val="35221925"/>
    <w:multiLevelType w:val="hybridMultilevel"/>
    <w:tmpl w:val="9D94A2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9FA7C6F"/>
    <w:multiLevelType w:val="hybridMultilevel"/>
    <w:tmpl w:val="0C683F0E"/>
    <w:lvl w:ilvl="0" w:tplc="F05228FC">
      <w:start w:val="1"/>
      <w:numFmt w:val="lowerLetter"/>
      <w:pStyle w:val="Nadpis1"/>
      <w:lvlText w:val="%1."/>
      <w:lvlJc w:val="right"/>
      <w:pPr>
        <w:tabs>
          <w:tab w:val="num" w:pos="720"/>
        </w:tabs>
        <w:ind w:left="720" w:hanging="180"/>
      </w:pPr>
      <w:rPr>
        <w:rFonts w:hint="default"/>
      </w:rPr>
    </w:lvl>
    <w:lvl w:ilvl="1" w:tplc="610C7B8A">
      <w:start w:val="1"/>
      <w:numFmt w:val="decimal"/>
      <w:lvlText w:val="%2."/>
      <w:lvlJc w:val="left"/>
      <w:pPr>
        <w:tabs>
          <w:tab w:val="num" w:pos="1620"/>
        </w:tabs>
        <w:ind w:left="1620" w:hanging="360"/>
      </w:pPr>
      <w:rPr>
        <w:rFonts w:hint="default"/>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9" w15:restartNumberingAfterBreak="0">
    <w:nsid w:val="3A1F001A"/>
    <w:multiLevelType w:val="hybridMultilevel"/>
    <w:tmpl w:val="15C0A8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BB24E61"/>
    <w:multiLevelType w:val="hybridMultilevel"/>
    <w:tmpl w:val="2B62CB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AC1E70"/>
    <w:multiLevelType w:val="multilevel"/>
    <w:tmpl w:val="F3989A44"/>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BD0ABA"/>
    <w:multiLevelType w:val="hybridMultilevel"/>
    <w:tmpl w:val="703C34BC"/>
    <w:lvl w:ilvl="0" w:tplc="7AC69E0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540"/>
        </w:tabs>
        <w:ind w:left="-540" w:hanging="360"/>
      </w:pPr>
    </w:lvl>
    <w:lvl w:ilvl="2" w:tplc="0405001B" w:tentative="1">
      <w:start w:val="1"/>
      <w:numFmt w:val="lowerRoman"/>
      <w:lvlText w:val="%3."/>
      <w:lvlJc w:val="right"/>
      <w:pPr>
        <w:tabs>
          <w:tab w:val="num" w:pos="180"/>
        </w:tabs>
        <w:ind w:left="180" w:hanging="180"/>
      </w:pPr>
    </w:lvl>
    <w:lvl w:ilvl="3" w:tplc="0405000F" w:tentative="1">
      <w:start w:val="1"/>
      <w:numFmt w:val="decimal"/>
      <w:lvlText w:val="%4."/>
      <w:lvlJc w:val="left"/>
      <w:pPr>
        <w:tabs>
          <w:tab w:val="num" w:pos="900"/>
        </w:tabs>
        <w:ind w:left="900" w:hanging="360"/>
      </w:pPr>
    </w:lvl>
    <w:lvl w:ilvl="4" w:tplc="04050019" w:tentative="1">
      <w:start w:val="1"/>
      <w:numFmt w:val="lowerLetter"/>
      <w:lvlText w:val="%5."/>
      <w:lvlJc w:val="left"/>
      <w:pPr>
        <w:tabs>
          <w:tab w:val="num" w:pos="1620"/>
        </w:tabs>
        <w:ind w:left="1620" w:hanging="360"/>
      </w:pPr>
    </w:lvl>
    <w:lvl w:ilvl="5" w:tplc="0405001B" w:tentative="1">
      <w:start w:val="1"/>
      <w:numFmt w:val="lowerRoman"/>
      <w:lvlText w:val="%6."/>
      <w:lvlJc w:val="right"/>
      <w:pPr>
        <w:tabs>
          <w:tab w:val="num" w:pos="2340"/>
        </w:tabs>
        <w:ind w:left="2340" w:hanging="180"/>
      </w:pPr>
    </w:lvl>
    <w:lvl w:ilvl="6" w:tplc="0405000F" w:tentative="1">
      <w:start w:val="1"/>
      <w:numFmt w:val="decimal"/>
      <w:lvlText w:val="%7."/>
      <w:lvlJc w:val="left"/>
      <w:pPr>
        <w:tabs>
          <w:tab w:val="num" w:pos="3060"/>
        </w:tabs>
        <w:ind w:left="3060" w:hanging="360"/>
      </w:pPr>
    </w:lvl>
    <w:lvl w:ilvl="7" w:tplc="04050019" w:tentative="1">
      <w:start w:val="1"/>
      <w:numFmt w:val="lowerLetter"/>
      <w:lvlText w:val="%8."/>
      <w:lvlJc w:val="left"/>
      <w:pPr>
        <w:tabs>
          <w:tab w:val="num" w:pos="3780"/>
        </w:tabs>
        <w:ind w:left="3780" w:hanging="360"/>
      </w:pPr>
    </w:lvl>
    <w:lvl w:ilvl="8" w:tplc="0405001B" w:tentative="1">
      <w:start w:val="1"/>
      <w:numFmt w:val="lowerRoman"/>
      <w:lvlText w:val="%9."/>
      <w:lvlJc w:val="right"/>
      <w:pPr>
        <w:tabs>
          <w:tab w:val="num" w:pos="4500"/>
        </w:tabs>
        <w:ind w:left="4500" w:hanging="180"/>
      </w:pPr>
    </w:lvl>
  </w:abstractNum>
  <w:abstractNum w:abstractNumId="23" w15:restartNumberingAfterBreak="0">
    <w:nsid w:val="43A67820"/>
    <w:multiLevelType w:val="hybridMultilevel"/>
    <w:tmpl w:val="791A6180"/>
    <w:lvl w:ilvl="0" w:tplc="7AC69E02">
      <w:start w:val="1"/>
      <w:numFmt w:val="decimal"/>
      <w:lvlText w:val="%1."/>
      <w:lvlJc w:val="left"/>
      <w:pPr>
        <w:tabs>
          <w:tab w:val="num" w:pos="360"/>
        </w:tabs>
        <w:ind w:left="360" w:hanging="360"/>
      </w:pPr>
      <w:rPr>
        <w:rFonts w:hint="default"/>
      </w:rPr>
    </w:lvl>
    <w:lvl w:ilvl="1" w:tplc="7AC69E02">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180"/>
        </w:tabs>
        <w:ind w:left="180" w:hanging="180"/>
      </w:pPr>
    </w:lvl>
    <w:lvl w:ilvl="3" w:tplc="04050005">
      <w:start w:val="1"/>
      <w:numFmt w:val="bullet"/>
      <w:lvlText w:val=""/>
      <w:lvlJc w:val="left"/>
      <w:pPr>
        <w:tabs>
          <w:tab w:val="num" w:pos="900"/>
        </w:tabs>
        <w:ind w:left="900" w:hanging="360"/>
      </w:pPr>
      <w:rPr>
        <w:rFonts w:ascii="Wingdings" w:hAnsi="Wingdings" w:hint="default"/>
      </w:rPr>
    </w:lvl>
    <w:lvl w:ilvl="4" w:tplc="04050019" w:tentative="1">
      <w:start w:val="1"/>
      <w:numFmt w:val="lowerLetter"/>
      <w:lvlText w:val="%5."/>
      <w:lvlJc w:val="left"/>
      <w:pPr>
        <w:tabs>
          <w:tab w:val="num" w:pos="1620"/>
        </w:tabs>
        <w:ind w:left="1620" w:hanging="360"/>
      </w:pPr>
    </w:lvl>
    <w:lvl w:ilvl="5" w:tplc="0405001B" w:tentative="1">
      <w:start w:val="1"/>
      <w:numFmt w:val="lowerRoman"/>
      <w:lvlText w:val="%6."/>
      <w:lvlJc w:val="right"/>
      <w:pPr>
        <w:tabs>
          <w:tab w:val="num" w:pos="2340"/>
        </w:tabs>
        <w:ind w:left="2340" w:hanging="180"/>
      </w:pPr>
    </w:lvl>
    <w:lvl w:ilvl="6" w:tplc="0405000F" w:tentative="1">
      <w:start w:val="1"/>
      <w:numFmt w:val="decimal"/>
      <w:lvlText w:val="%7."/>
      <w:lvlJc w:val="left"/>
      <w:pPr>
        <w:tabs>
          <w:tab w:val="num" w:pos="3060"/>
        </w:tabs>
        <w:ind w:left="3060" w:hanging="360"/>
      </w:pPr>
    </w:lvl>
    <w:lvl w:ilvl="7" w:tplc="04050019" w:tentative="1">
      <w:start w:val="1"/>
      <w:numFmt w:val="lowerLetter"/>
      <w:lvlText w:val="%8."/>
      <w:lvlJc w:val="left"/>
      <w:pPr>
        <w:tabs>
          <w:tab w:val="num" w:pos="3780"/>
        </w:tabs>
        <w:ind w:left="3780" w:hanging="360"/>
      </w:pPr>
    </w:lvl>
    <w:lvl w:ilvl="8" w:tplc="0405001B" w:tentative="1">
      <w:start w:val="1"/>
      <w:numFmt w:val="lowerRoman"/>
      <w:lvlText w:val="%9."/>
      <w:lvlJc w:val="right"/>
      <w:pPr>
        <w:tabs>
          <w:tab w:val="num" w:pos="4500"/>
        </w:tabs>
        <w:ind w:left="4500" w:hanging="180"/>
      </w:pPr>
    </w:lvl>
  </w:abstractNum>
  <w:abstractNum w:abstractNumId="24" w15:restartNumberingAfterBreak="0">
    <w:nsid w:val="43C81154"/>
    <w:multiLevelType w:val="hybridMultilevel"/>
    <w:tmpl w:val="092C1BA6"/>
    <w:lvl w:ilvl="0" w:tplc="51F0C664">
      <w:start w:val="1"/>
      <w:numFmt w:val="lowerLetter"/>
      <w:lvlText w:val="%1)"/>
      <w:lvlJc w:val="left"/>
      <w:pPr>
        <w:tabs>
          <w:tab w:val="num" w:pos="1095"/>
        </w:tabs>
        <w:ind w:left="109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E66FFD"/>
    <w:multiLevelType w:val="hybridMultilevel"/>
    <w:tmpl w:val="08DA0F22"/>
    <w:lvl w:ilvl="0" w:tplc="775ECB58">
      <w:start w:val="3"/>
      <w:numFmt w:val="upperRoman"/>
      <w:lvlText w:val="%1."/>
      <w:lvlJc w:val="left"/>
      <w:pPr>
        <w:tabs>
          <w:tab w:val="num" w:pos="72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D6144A5"/>
    <w:multiLevelType w:val="hybridMultilevel"/>
    <w:tmpl w:val="3CF2624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3808D0"/>
    <w:multiLevelType w:val="multilevel"/>
    <w:tmpl w:val="3CF262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EF2635D"/>
    <w:multiLevelType w:val="hybridMultilevel"/>
    <w:tmpl w:val="DCD2FCA6"/>
    <w:lvl w:ilvl="0" w:tplc="316C897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8C27FF"/>
    <w:multiLevelType w:val="hybridMultilevel"/>
    <w:tmpl w:val="102CBF5C"/>
    <w:lvl w:ilvl="0" w:tplc="3020C658">
      <w:start w:val="1"/>
      <w:numFmt w:val="lowerLetter"/>
      <w:lvlText w:val="%1)"/>
      <w:lvlJc w:val="left"/>
      <w:pPr>
        <w:tabs>
          <w:tab w:val="num" w:pos="735"/>
        </w:tabs>
        <w:ind w:left="735" w:hanging="375"/>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2E85DFE"/>
    <w:multiLevelType w:val="multilevel"/>
    <w:tmpl w:val="96C0B71A"/>
    <w:lvl w:ilvl="0">
      <w:start w:val="1"/>
      <w:numFmt w:val="lowerLetter"/>
      <w:lvlText w:val="%1)"/>
      <w:lvlJc w:val="left"/>
      <w:pPr>
        <w:tabs>
          <w:tab w:val="num" w:pos="375"/>
        </w:tabs>
        <w:ind w:left="375" w:hanging="37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75D5D29"/>
    <w:multiLevelType w:val="multilevel"/>
    <w:tmpl w:val="ECF89A5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5D51328E"/>
    <w:multiLevelType w:val="hybridMultilevel"/>
    <w:tmpl w:val="5D72654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FC5611F"/>
    <w:multiLevelType w:val="hybridMultilevel"/>
    <w:tmpl w:val="80C8EC0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045108D"/>
    <w:multiLevelType w:val="hybridMultilevel"/>
    <w:tmpl w:val="3E6AB5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2C44A49"/>
    <w:multiLevelType w:val="hybridMultilevel"/>
    <w:tmpl w:val="5058D484"/>
    <w:lvl w:ilvl="0" w:tplc="04050005">
      <w:start w:val="1"/>
      <w:numFmt w:val="bullet"/>
      <w:lvlText w:val=""/>
      <w:lvlJc w:val="left"/>
      <w:pPr>
        <w:tabs>
          <w:tab w:val="num" w:pos="360"/>
        </w:tabs>
        <w:ind w:left="360" w:hanging="360"/>
      </w:pPr>
      <w:rPr>
        <w:rFonts w:ascii="Wingdings" w:hAnsi="Wingdings" w:hint="default"/>
      </w:rPr>
    </w:lvl>
    <w:lvl w:ilvl="1" w:tplc="5E044802">
      <w:start w:val="1"/>
      <w:numFmt w:val="upperRoman"/>
      <w:lvlText w:val="%2."/>
      <w:lvlJc w:val="left"/>
      <w:pPr>
        <w:tabs>
          <w:tab w:val="num" w:pos="1440"/>
        </w:tabs>
        <w:ind w:left="1080" w:hanging="360"/>
      </w:pPr>
      <w:rPr>
        <w:rFonts w:hint="default"/>
      </w:rPr>
    </w:lvl>
    <w:lvl w:ilvl="2" w:tplc="F05228FC">
      <w:start w:val="1"/>
      <w:numFmt w:val="lowerLetter"/>
      <w:lvlText w:val="%3."/>
      <w:lvlJc w:val="right"/>
      <w:pPr>
        <w:tabs>
          <w:tab w:val="num" w:pos="1620"/>
        </w:tabs>
        <w:ind w:left="1620" w:hanging="180"/>
      </w:pPr>
      <w:rPr>
        <w:rFonts w:hint="default"/>
      </w:rPr>
    </w:lvl>
    <w:lvl w:ilvl="3" w:tplc="603675A0">
      <w:start w:val="2"/>
      <w:numFmt w:val="decimal"/>
      <w:lvlText w:val="%4."/>
      <w:lvlJc w:val="left"/>
      <w:pPr>
        <w:tabs>
          <w:tab w:val="num" w:pos="2520"/>
        </w:tabs>
        <w:ind w:left="2520" w:hanging="360"/>
      </w:pPr>
      <w:rPr>
        <w:rFonts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B484D9"/>
    <w:multiLevelType w:val="hybridMultilevel"/>
    <w:tmpl w:val="CB0660BC"/>
    <w:lvl w:ilvl="0" w:tplc="77E038C8">
      <w:start w:val="1"/>
      <w:numFmt w:val="lowerLetter"/>
      <w:lvlText w:val="%1)"/>
      <w:lvlJc w:val="left"/>
      <w:pPr>
        <w:ind w:left="720" w:hanging="360"/>
      </w:pPr>
    </w:lvl>
    <w:lvl w:ilvl="1" w:tplc="9FF048BC">
      <w:start w:val="1"/>
      <w:numFmt w:val="lowerLetter"/>
      <w:lvlText w:val="%2."/>
      <w:lvlJc w:val="left"/>
      <w:pPr>
        <w:ind w:left="1440" w:hanging="360"/>
      </w:pPr>
    </w:lvl>
    <w:lvl w:ilvl="2" w:tplc="CCC667A4">
      <w:start w:val="1"/>
      <w:numFmt w:val="lowerRoman"/>
      <w:lvlText w:val="%3."/>
      <w:lvlJc w:val="right"/>
      <w:pPr>
        <w:ind w:left="2160" w:hanging="180"/>
      </w:pPr>
    </w:lvl>
    <w:lvl w:ilvl="3" w:tplc="85AED69A">
      <w:start w:val="1"/>
      <w:numFmt w:val="decimal"/>
      <w:lvlText w:val="%4."/>
      <w:lvlJc w:val="left"/>
      <w:pPr>
        <w:ind w:left="2880" w:hanging="360"/>
      </w:pPr>
    </w:lvl>
    <w:lvl w:ilvl="4" w:tplc="8F3A18C6">
      <w:start w:val="1"/>
      <w:numFmt w:val="lowerLetter"/>
      <w:lvlText w:val="%5."/>
      <w:lvlJc w:val="left"/>
      <w:pPr>
        <w:ind w:left="3600" w:hanging="360"/>
      </w:pPr>
    </w:lvl>
    <w:lvl w:ilvl="5" w:tplc="CE647E24">
      <w:start w:val="1"/>
      <w:numFmt w:val="lowerRoman"/>
      <w:lvlText w:val="%6."/>
      <w:lvlJc w:val="right"/>
      <w:pPr>
        <w:ind w:left="4320" w:hanging="180"/>
      </w:pPr>
    </w:lvl>
    <w:lvl w:ilvl="6" w:tplc="D1E287EA">
      <w:start w:val="1"/>
      <w:numFmt w:val="decimal"/>
      <w:lvlText w:val="%7."/>
      <w:lvlJc w:val="left"/>
      <w:pPr>
        <w:ind w:left="5040" w:hanging="360"/>
      </w:pPr>
    </w:lvl>
    <w:lvl w:ilvl="7" w:tplc="B1EC36C6">
      <w:start w:val="1"/>
      <w:numFmt w:val="lowerLetter"/>
      <w:lvlText w:val="%8."/>
      <w:lvlJc w:val="left"/>
      <w:pPr>
        <w:ind w:left="5760" w:hanging="360"/>
      </w:pPr>
    </w:lvl>
    <w:lvl w:ilvl="8" w:tplc="B59481AC">
      <w:start w:val="1"/>
      <w:numFmt w:val="lowerRoman"/>
      <w:lvlText w:val="%9."/>
      <w:lvlJc w:val="right"/>
      <w:pPr>
        <w:ind w:left="6480" w:hanging="180"/>
      </w:pPr>
    </w:lvl>
  </w:abstractNum>
  <w:abstractNum w:abstractNumId="37" w15:restartNumberingAfterBreak="0">
    <w:nsid w:val="70886ECC"/>
    <w:multiLevelType w:val="hybridMultilevel"/>
    <w:tmpl w:val="B3460C5A"/>
    <w:lvl w:ilvl="0" w:tplc="2180B574">
      <w:start w:val="1"/>
      <w:numFmt w:val="upperRoman"/>
      <w:pStyle w:val="Nadpis2"/>
      <w:lvlText w:val="%1."/>
      <w:lvlJc w:val="left"/>
      <w:pPr>
        <w:tabs>
          <w:tab w:val="num" w:pos="720"/>
        </w:tabs>
        <w:ind w:left="360" w:hanging="360"/>
      </w:pPr>
      <w:rPr>
        <w:rFonts w:hint="default"/>
        <w:b w:val="0"/>
        <w:i w:val="0"/>
      </w:rPr>
    </w:lvl>
    <w:lvl w:ilvl="1" w:tplc="0AA60336">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2992A46"/>
    <w:multiLevelType w:val="hybridMultilevel"/>
    <w:tmpl w:val="ECDA128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2BD2471"/>
    <w:multiLevelType w:val="hybridMultilevel"/>
    <w:tmpl w:val="5EF66730"/>
    <w:lvl w:ilvl="0" w:tplc="F3267A0E">
      <w:start w:val="1"/>
      <w:numFmt w:val="bullet"/>
      <w:lvlText w:val=""/>
      <w:lvlJc w:val="left"/>
      <w:pPr>
        <w:ind w:left="720" w:hanging="360"/>
      </w:pPr>
      <w:rPr>
        <w:rFonts w:ascii="Symbol" w:hAnsi="Symbol" w:hint="default"/>
      </w:rPr>
    </w:lvl>
    <w:lvl w:ilvl="1" w:tplc="0A20B912">
      <w:start w:val="1"/>
      <w:numFmt w:val="bullet"/>
      <w:lvlText w:val="o"/>
      <w:lvlJc w:val="left"/>
      <w:pPr>
        <w:ind w:left="1440" w:hanging="360"/>
      </w:pPr>
      <w:rPr>
        <w:rFonts w:ascii="Courier New" w:hAnsi="Courier New" w:hint="default"/>
      </w:rPr>
    </w:lvl>
    <w:lvl w:ilvl="2" w:tplc="6F3CABF6">
      <w:start w:val="1"/>
      <w:numFmt w:val="bullet"/>
      <w:lvlText w:val=""/>
      <w:lvlJc w:val="left"/>
      <w:pPr>
        <w:ind w:left="2160" w:hanging="360"/>
      </w:pPr>
      <w:rPr>
        <w:rFonts w:ascii="Wingdings" w:hAnsi="Wingdings" w:hint="default"/>
      </w:rPr>
    </w:lvl>
    <w:lvl w:ilvl="3" w:tplc="6AC6B85E">
      <w:start w:val="1"/>
      <w:numFmt w:val="bullet"/>
      <w:lvlText w:val=""/>
      <w:lvlJc w:val="left"/>
      <w:pPr>
        <w:ind w:left="2880" w:hanging="360"/>
      </w:pPr>
      <w:rPr>
        <w:rFonts w:ascii="Symbol" w:hAnsi="Symbol" w:hint="default"/>
      </w:rPr>
    </w:lvl>
    <w:lvl w:ilvl="4" w:tplc="94D29F58">
      <w:start w:val="1"/>
      <w:numFmt w:val="bullet"/>
      <w:lvlText w:val="o"/>
      <w:lvlJc w:val="left"/>
      <w:pPr>
        <w:ind w:left="3600" w:hanging="360"/>
      </w:pPr>
      <w:rPr>
        <w:rFonts w:ascii="Courier New" w:hAnsi="Courier New" w:hint="default"/>
      </w:rPr>
    </w:lvl>
    <w:lvl w:ilvl="5" w:tplc="9AFE88C6">
      <w:start w:val="1"/>
      <w:numFmt w:val="bullet"/>
      <w:lvlText w:val=""/>
      <w:lvlJc w:val="left"/>
      <w:pPr>
        <w:ind w:left="4320" w:hanging="360"/>
      </w:pPr>
      <w:rPr>
        <w:rFonts w:ascii="Wingdings" w:hAnsi="Wingdings" w:hint="default"/>
      </w:rPr>
    </w:lvl>
    <w:lvl w:ilvl="6" w:tplc="8A822562">
      <w:start w:val="1"/>
      <w:numFmt w:val="bullet"/>
      <w:lvlText w:val=""/>
      <w:lvlJc w:val="left"/>
      <w:pPr>
        <w:ind w:left="5040" w:hanging="360"/>
      </w:pPr>
      <w:rPr>
        <w:rFonts w:ascii="Symbol" w:hAnsi="Symbol" w:hint="default"/>
      </w:rPr>
    </w:lvl>
    <w:lvl w:ilvl="7" w:tplc="73ACF9D8">
      <w:start w:val="1"/>
      <w:numFmt w:val="bullet"/>
      <w:lvlText w:val="o"/>
      <w:lvlJc w:val="left"/>
      <w:pPr>
        <w:ind w:left="5760" w:hanging="360"/>
      </w:pPr>
      <w:rPr>
        <w:rFonts w:ascii="Courier New" w:hAnsi="Courier New" w:hint="default"/>
      </w:rPr>
    </w:lvl>
    <w:lvl w:ilvl="8" w:tplc="75188BC6">
      <w:start w:val="1"/>
      <w:numFmt w:val="bullet"/>
      <w:lvlText w:val=""/>
      <w:lvlJc w:val="left"/>
      <w:pPr>
        <w:ind w:left="6480" w:hanging="360"/>
      </w:pPr>
      <w:rPr>
        <w:rFonts w:ascii="Wingdings" w:hAnsi="Wingdings" w:hint="default"/>
      </w:rPr>
    </w:lvl>
  </w:abstractNum>
  <w:abstractNum w:abstractNumId="40" w15:restartNumberingAfterBreak="0">
    <w:nsid w:val="7BAA0A33"/>
    <w:multiLevelType w:val="hybridMultilevel"/>
    <w:tmpl w:val="0A4A233E"/>
    <w:lvl w:ilvl="0" w:tplc="51F0C664">
      <w:start w:val="1"/>
      <w:numFmt w:val="lowerLetter"/>
      <w:lvlText w:val="%1)"/>
      <w:lvlJc w:val="left"/>
      <w:pPr>
        <w:tabs>
          <w:tab w:val="num" w:pos="375"/>
        </w:tabs>
        <w:ind w:left="375" w:hanging="375"/>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41" w15:restartNumberingAfterBreak="0">
    <w:nsid w:val="7BB64AE3"/>
    <w:multiLevelType w:val="multilevel"/>
    <w:tmpl w:val="0A4A233E"/>
    <w:lvl w:ilvl="0">
      <w:start w:val="1"/>
      <w:numFmt w:val="lowerLetter"/>
      <w:lvlText w:val="%1)"/>
      <w:lvlJc w:val="left"/>
      <w:pPr>
        <w:tabs>
          <w:tab w:val="num" w:pos="375"/>
        </w:tabs>
        <w:ind w:left="375" w:hanging="375"/>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2" w15:restartNumberingAfterBreak="0">
    <w:nsid w:val="7C1467C3"/>
    <w:multiLevelType w:val="hybridMultilevel"/>
    <w:tmpl w:val="02A4C0F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D07377F"/>
    <w:multiLevelType w:val="hybridMultilevel"/>
    <w:tmpl w:val="9D2C407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D56197C"/>
    <w:multiLevelType w:val="hybridMultilevel"/>
    <w:tmpl w:val="02EC6C98"/>
    <w:lvl w:ilvl="0" w:tplc="FFFFFFF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15:restartNumberingAfterBreak="0">
    <w:nsid w:val="7FA70DB4"/>
    <w:multiLevelType w:val="hybridMultilevel"/>
    <w:tmpl w:val="B87E2F2E"/>
    <w:lvl w:ilvl="0" w:tplc="7AC69E02">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68"/>
        </w:tabs>
        <w:ind w:left="168" w:hanging="360"/>
      </w:pPr>
    </w:lvl>
    <w:lvl w:ilvl="2" w:tplc="0405001B" w:tentative="1">
      <w:start w:val="1"/>
      <w:numFmt w:val="lowerRoman"/>
      <w:lvlText w:val="%3."/>
      <w:lvlJc w:val="right"/>
      <w:pPr>
        <w:tabs>
          <w:tab w:val="num" w:pos="888"/>
        </w:tabs>
        <w:ind w:left="888" w:hanging="180"/>
      </w:pPr>
    </w:lvl>
    <w:lvl w:ilvl="3" w:tplc="0405000F" w:tentative="1">
      <w:start w:val="1"/>
      <w:numFmt w:val="decimal"/>
      <w:lvlText w:val="%4."/>
      <w:lvlJc w:val="left"/>
      <w:pPr>
        <w:tabs>
          <w:tab w:val="num" w:pos="1608"/>
        </w:tabs>
        <w:ind w:left="1608" w:hanging="360"/>
      </w:pPr>
    </w:lvl>
    <w:lvl w:ilvl="4" w:tplc="04050019" w:tentative="1">
      <w:start w:val="1"/>
      <w:numFmt w:val="lowerLetter"/>
      <w:lvlText w:val="%5."/>
      <w:lvlJc w:val="left"/>
      <w:pPr>
        <w:tabs>
          <w:tab w:val="num" w:pos="2328"/>
        </w:tabs>
        <w:ind w:left="2328" w:hanging="360"/>
      </w:pPr>
    </w:lvl>
    <w:lvl w:ilvl="5" w:tplc="0405001B" w:tentative="1">
      <w:start w:val="1"/>
      <w:numFmt w:val="lowerRoman"/>
      <w:lvlText w:val="%6."/>
      <w:lvlJc w:val="right"/>
      <w:pPr>
        <w:tabs>
          <w:tab w:val="num" w:pos="3048"/>
        </w:tabs>
        <w:ind w:left="3048" w:hanging="180"/>
      </w:pPr>
    </w:lvl>
    <w:lvl w:ilvl="6" w:tplc="0405000F" w:tentative="1">
      <w:start w:val="1"/>
      <w:numFmt w:val="decimal"/>
      <w:lvlText w:val="%7."/>
      <w:lvlJc w:val="left"/>
      <w:pPr>
        <w:tabs>
          <w:tab w:val="num" w:pos="3768"/>
        </w:tabs>
        <w:ind w:left="3768" w:hanging="360"/>
      </w:pPr>
    </w:lvl>
    <w:lvl w:ilvl="7" w:tplc="04050019" w:tentative="1">
      <w:start w:val="1"/>
      <w:numFmt w:val="lowerLetter"/>
      <w:lvlText w:val="%8."/>
      <w:lvlJc w:val="left"/>
      <w:pPr>
        <w:tabs>
          <w:tab w:val="num" w:pos="4488"/>
        </w:tabs>
        <w:ind w:left="4488" w:hanging="360"/>
      </w:pPr>
    </w:lvl>
    <w:lvl w:ilvl="8" w:tplc="0405001B" w:tentative="1">
      <w:start w:val="1"/>
      <w:numFmt w:val="lowerRoman"/>
      <w:lvlText w:val="%9."/>
      <w:lvlJc w:val="right"/>
      <w:pPr>
        <w:tabs>
          <w:tab w:val="num" w:pos="5208"/>
        </w:tabs>
        <w:ind w:left="5208" w:hanging="180"/>
      </w:pPr>
    </w:lvl>
  </w:abstractNum>
  <w:num w:numId="1" w16cid:durableId="1982028803">
    <w:abstractNumId w:val="2"/>
  </w:num>
  <w:num w:numId="2" w16cid:durableId="1191070728">
    <w:abstractNumId w:val="39"/>
  </w:num>
  <w:num w:numId="3" w16cid:durableId="1694575397">
    <w:abstractNumId w:val="36"/>
  </w:num>
  <w:num w:numId="4" w16cid:durableId="1907260132">
    <w:abstractNumId w:val="7"/>
  </w:num>
  <w:num w:numId="5" w16cid:durableId="1035741365">
    <w:abstractNumId w:val="18"/>
  </w:num>
  <w:num w:numId="6" w16cid:durableId="1504130907">
    <w:abstractNumId w:val="11"/>
  </w:num>
  <w:num w:numId="7" w16cid:durableId="1598442112">
    <w:abstractNumId w:val="45"/>
  </w:num>
  <w:num w:numId="8" w16cid:durableId="239146024">
    <w:abstractNumId w:val="23"/>
  </w:num>
  <w:num w:numId="9" w16cid:durableId="747773469">
    <w:abstractNumId w:val="18"/>
  </w:num>
  <w:num w:numId="10" w16cid:durableId="1984381243">
    <w:abstractNumId w:val="35"/>
  </w:num>
  <w:num w:numId="11" w16cid:durableId="1116020457">
    <w:abstractNumId w:val="18"/>
    <w:lvlOverride w:ilvl="0">
      <w:startOverride w:val="1"/>
    </w:lvlOverride>
  </w:num>
  <w:num w:numId="12" w16cid:durableId="1035541097">
    <w:abstractNumId w:val="22"/>
  </w:num>
  <w:num w:numId="13" w16cid:durableId="1941717928">
    <w:abstractNumId w:val="25"/>
  </w:num>
  <w:num w:numId="14" w16cid:durableId="1063791134">
    <w:abstractNumId w:val="37"/>
  </w:num>
  <w:num w:numId="15" w16cid:durableId="340740924">
    <w:abstractNumId w:val="17"/>
  </w:num>
  <w:num w:numId="16" w16cid:durableId="1825388516">
    <w:abstractNumId w:val="33"/>
  </w:num>
  <w:num w:numId="17" w16cid:durableId="1830560493">
    <w:abstractNumId w:val="42"/>
  </w:num>
  <w:num w:numId="18" w16cid:durableId="2085561920">
    <w:abstractNumId w:val="43"/>
  </w:num>
  <w:num w:numId="19" w16cid:durableId="1161848613">
    <w:abstractNumId w:val="38"/>
  </w:num>
  <w:num w:numId="20" w16cid:durableId="2141604103">
    <w:abstractNumId w:val="13"/>
  </w:num>
  <w:num w:numId="21" w16cid:durableId="1678969832">
    <w:abstractNumId w:val="18"/>
  </w:num>
  <w:num w:numId="22" w16cid:durableId="335423547">
    <w:abstractNumId w:val="5"/>
  </w:num>
  <w:num w:numId="23" w16cid:durableId="829296711">
    <w:abstractNumId w:val="28"/>
  </w:num>
  <w:num w:numId="24" w16cid:durableId="891699667">
    <w:abstractNumId w:val="21"/>
  </w:num>
  <w:num w:numId="25" w16cid:durableId="1322394311">
    <w:abstractNumId w:val="10"/>
  </w:num>
  <w:num w:numId="26" w16cid:durableId="2008485038">
    <w:abstractNumId w:val="0"/>
  </w:num>
  <w:num w:numId="27" w16cid:durableId="914120362">
    <w:abstractNumId w:val="12"/>
  </w:num>
  <w:num w:numId="28" w16cid:durableId="1392264679">
    <w:abstractNumId w:val="8"/>
  </w:num>
  <w:num w:numId="29" w16cid:durableId="1331055322">
    <w:abstractNumId w:val="32"/>
  </w:num>
  <w:num w:numId="30" w16cid:durableId="827094493">
    <w:abstractNumId w:val="4"/>
  </w:num>
  <w:num w:numId="31" w16cid:durableId="468598968">
    <w:abstractNumId w:val="14"/>
  </w:num>
  <w:num w:numId="32" w16cid:durableId="1495339046">
    <w:abstractNumId w:val="40"/>
  </w:num>
  <w:num w:numId="33" w16cid:durableId="1110006440">
    <w:abstractNumId w:val="1"/>
  </w:num>
  <w:num w:numId="34" w16cid:durableId="195316469">
    <w:abstractNumId w:val="6"/>
  </w:num>
  <w:num w:numId="35" w16cid:durableId="55596295">
    <w:abstractNumId w:val="24"/>
  </w:num>
  <w:num w:numId="36" w16cid:durableId="843589794">
    <w:abstractNumId w:val="3"/>
  </w:num>
  <w:num w:numId="37" w16cid:durableId="1591083726">
    <w:abstractNumId w:val="34"/>
  </w:num>
  <w:num w:numId="38" w16cid:durableId="1092355177">
    <w:abstractNumId w:val="20"/>
  </w:num>
  <w:num w:numId="39" w16cid:durableId="928150362">
    <w:abstractNumId w:val="26"/>
  </w:num>
  <w:num w:numId="40" w16cid:durableId="1538543192">
    <w:abstractNumId w:val="27"/>
  </w:num>
  <w:num w:numId="41" w16cid:durableId="1480657716">
    <w:abstractNumId w:val="19"/>
  </w:num>
  <w:num w:numId="42" w16cid:durableId="615136287">
    <w:abstractNumId w:val="9"/>
  </w:num>
  <w:num w:numId="43" w16cid:durableId="1617178804">
    <w:abstractNumId w:val="30"/>
  </w:num>
  <w:num w:numId="44" w16cid:durableId="797602413">
    <w:abstractNumId w:val="15"/>
  </w:num>
  <w:num w:numId="45" w16cid:durableId="93795134">
    <w:abstractNumId w:val="41"/>
  </w:num>
  <w:num w:numId="46" w16cid:durableId="1414281937">
    <w:abstractNumId w:val="31"/>
  </w:num>
  <w:num w:numId="47" w16cid:durableId="703865241">
    <w:abstractNumId w:val="16"/>
  </w:num>
  <w:num w:numId="48" w16cid:durableId="2026974610">
    <w:abstractNumId w:val="44"/>
  </w:num>
  <w:num w:numId="49" w16cid:durableId="2968430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1E"/>
    <w:rsid w:val="0004475A"/>
    <w:rsid w:val="00045D17"/>
    <w:rsid w:val="000A1E2C"/>
    <w:rsid w:val="001544EA"/>
    <w:rsid w:val="001F0519"/>
    <w:rsid w:val="00214937"/>
    <w:rsid w:val="00381E88"/>
    <w:rsid w:val="0042761E"/>
    <w:rsid w:val="0046153A"/>
    <w:rsid w:val="00554C0E"/>
    <w:rsid w:val="0056009D"/>
    <w:rsid w:val="005653AF"/>
    <w:rsid w:val="00631E02"/>
    <w:rsid w:val="00660DA0"/>
    <w:rsid w:val="006C1919"/>
    <w:rsid w:val="006D67CF"/>
    <w:rsid w:val="00700F42"/>
    <w:rsid w:val="007E5D7A"/>
    <w:rsid w:val="008D636E"/>
    <w:rsid w:val="009E6EA2"/>
    <w:rsid w:val="00A3527D"/>
    <w:rsid w:val="00A43859"/>
    <w:rsid w:val="00A8084E"/>
    <w:rsid w:val="00AD30F9"/>
    <w:rsid w:val="00AF706A"/>
    <w:rsid w:val="00B15575"/>
    <w:rsid w:val="00B3784C"/>
    <w:rsid w:val="00BB2992"/>
    <w:rsid w:val="00BF13C6"/>
    <w:rsid w:val="00C0220B"/>
    <w:rsid w:val="00C24254"/>
    <w:rsid w:val="00C56149"/>
    <w:rsid w:val="00C97AC7"/>
    <w:rsid w:val="00CB3E1C"/>
    <w:rsid w:val="00D27C99"/>
    <w:rsid w:val="00D45CF5"/>
    <w:rsid w:val="00D66467"/>
    <w:rsid w:val="00D94246"/>
    <w:rsid w:val="00DA40DD"/>
    <w:rsid w:val="00E62FC5"/>
    <w:rsid w:val="00E63BCB"/>
    <w:rsid w:val="00E86075"/>
    <w:rsid w:val="00EB6FC5"/>
    <w:rsid w:val="00EF3ECD"/>
    <w:rsid w:val="00F71D00"/>
    <w:rsid w:val="00F87EF7"/>
    <w:rsid w:val="07065368"/>
    <w:rsid w:val="0861D055"/>
    <w:rsid w:val="0D1BC6BA"/>
    <w:rsid w:val="12FEFAD7"/>
    <w:rsid w:val="16EB66FF"/>
    <w:rsid w:val="1713266E"/>
    <w:rsid w:val="20C48809"/>
    <w:rsid w:val="20DE6131"/>
    <w:rsid w:val="24668D43"/>
    <w:rsid w:val="263C5D74"/>
    <w:rsid w:val="2B077509"/>
    <w:rsid w:val="2D033E6E"/>
    <w:rsid w:val="2EA42F44"/>
    <w:rsid w:val="31FB3204"/>
    <w:rsid w:val="33A7FDBA"/>
    <w:rsid w:val="347756AB"/>
    <w:rsid w:val="34B80782"/>
    <w:rsid w:val="36B06AB3"/>
    <w:rsid w:val="3998EE0A"/>
    <w:rsid w:val="3B883D2F"/>
    <w:rsid w:val="3BE58123"/>
    <w:rsid w:val="3E5811C0"/>
    <w:rsid w:val="416C8BC8"/>
    <w:rsid w:val="424EB412"/>
    <w:rsid w:val="468E1E4F"/>
    <w:rsid w:val="46AC8D4E"/>
    <w:rsid w:val="47A71CB4"/>
    <w:rsid w:val="47DD4808"/>
    <w:rsid w:val="4E6186B1"/>
    <w:rsid w:val="4FD63EC6"/>
    <w:rsid w:val="53A738A8"/>
    <w:rsid w:val="548F40A8"/>
    <w:rsid w:val="55A73A16"/>
    <w:rsid w:val="5762B881"/>
    <w:rsid w:val="5806F334"/>
    <w:rsid w:val="5B7C7D1E"/>
    <w:rsid w:val="61D07F7E"/>
    <w:rsid w:val="641C95D9"/>
    <w:rsid w:val="64942DA9"/>
    <w:rsid w:val="65CC9B66"/>
    <w:rsid w:val="6618F7EB"/>
    <w:rsid w:val="69499686"/>
    <w:rsid w:val="6A9C53A7"/>
    <w:rsid w:val="6BBCD6B0"/>
    <w:rsid w:val="6DE05C99"/>
    <w:rsid w:val="7361CF3B"/>
    <w:rsid w:val="7976D291"/>
    <w:rsid w:val="7AF1D69F"/>
    <w:rsid w:val="7EED4E53"/>
    <w:rsid w:val="7F113E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1F7FA"/>
  <w15:docId w15:val="{10009B82-3463-42A7-902B-CC950C62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sz w:val="22"/>
      <w:szCs w:val="24"/>
    </w:rPr>
  </w:style>
  <w:style w:type="paragraph" w:styleId="Nadpis1">
    <w:name w:val="heading 1"/>
    <w:basedOn w:val="Normln"/>
    <w:next w:val="Normln"/>
    <w:qFormat/>
    <w:pPr>
      <w:keepNext/>
      <w:numPr>
        <w:numId w:val="9"/>
      </w:numPr>
      <w:outlineLvl w:val="0"/>
    </w:pPr>
    <w:rPr>
      <w:b/>
      <w:bCs/>
    </w:rPr>
  </w:style>
  <w:style w:type="paragraph" w:styleId="Nadpis2">
    <w:name w:val="heading 2"/>
    <w:basedOn w:val="Normln"/>
    <w:next w:val="Normln"/>
    <w:qFormat/>
    <w:pPr>
      <w:keepNext/>
      <w:numPr>
        <w:numId w:val="14"/>
      </w:numPr>
      <w:jc w:val="center"/>
      <w:outlineLvl w:val="1"/>
    </w:pPr>
    <w:rPr>
      <w:rFonts w:ascii="Times New Roman" w:hAnsi="Times New Roman"/>
      <w:b/>
      <w:bCs/>
      <w:sz w:val="24"/>
    </w:rPr>
  </w:style>
  <w:style w:type="paragraph" w:styleId="Nadpis3">
    <w:name w:val="heading 3"/>
    <w:basedOn w:val="Normln"/>
    <w:next w:val="Normln"/>
    <w:qFormat/>
    <w:pPr>
      <w:keepNext/>
      <w:jc w:val="both"/>
      <w:outlineLvl w:val="2"/>
    </w:pPr>
    <w:rPr>
      <w:rFonts w:ascii="Times New Roman" w:hAnsi="Times New Roman"/>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rFonts w:ascii="Times New Roman" w:hAnsi="Times New Roman"/>
      <w:b/>
      <w:sz w:val="28"/>
    </w:rPr>
  </w:style>
  <w:style w:type="paragraph" w:styleId="Zkladntextodsazen">
    <w:name w:val="Body Text Indent"/>
    <w:basedOn w:val="Normln"/>
    <w:pPr>
      <w:ind w:left="360"/>
    </w:pPr>
    <w:rPr>
      <w:rFonts w:ascii="Times New Roman" w:hAnsi="Times New Roman"/>
      <w:sz w:val="24"/>
    </w:rPr>
  </w:style>
  <w:style w:type="paragraph" w:styleId="Zkladntextodsazen2">
    <w:name w:val="Body Text Indent 2"/>
    <w:basedOn w:val="Normln"/>
    <w:pPr>
      <w:ind w:left="360"/>
      <w:jc w:val="both"/>
    </w:pPr>
    <w:rPr>
      <w:rFonts w:ascii="Times New Roman" w:hAnsi="Times New Roman"/>
      <w:sz w:val="24"/>
    </w:rPr>
  </w:style>
  <w:style w:type="paragraph" w:styleId="Zkladntext">
    <w:name w:val="Body Text"/>
    <w:basedOn w:val="Normln"/>
    <w:rPr>
      <w:rFonts w:ascii="Times New Roman" w:hAnsi="Times New Roman"/>
      <w:sz w:val="24"/>
    </w:rPr>
  </w:style>
  <w:style w:type="paragraph" w:styleId="Zkladntextodsazen3">
    <w:name w:val="Body Text Indent 3"/>
    <w:basedOn w:val="Normln"/>
    <w:pPr>
      <w:ind w:left="357" w:hanging="357"/>
      <w:jc w:val="both"/>
    </w:pPr>
    <w:rPr>
      <w:rFonts w:ascii="Times New Roman" w:hAnsi="Times New Roman"/>
      <w:sz w:val="24"/>
    </w:rPr>
  </w:style>
  <w:style w:type="paragraph" w:styleId="Zkladntext2">
    <w:name w:val="Body Text 2"/>
    <w:basedOn w:val="Normln"/>
    <w:pPr>
      <w:jc w:val="both"/>
    </w:pPr>
    <w:rPr>
      <w:rFonts w:ascii="Times New Roman" w:hAnsi="Times New Roman"/>
      <w:sz w:val="24"/>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Pedmtkomente">
    <w:name w:val="annotation subject"/>
    <w:basedOn w:val="Textkomente"/>
    <w:next w:val="Textkomente"/>
    <w:link w:val="PedmtkomenteChar"/>
    <w:rsid w:val="00B3784C"/>
    <w:rPr>
      <w:b/>
      <w:bCs/>
    </w:rPr>
  </w:style>
  <w:style w:type="character" w:customStyle="1" w:styleId="TextkomenteChar">
    <w:name w:val="Text komentáře Char"/>
    <w:link w:val="Textkomente"/>
    <w:semiHidden/>
    <w:rsid w:val="00B3784C"/>
    <w:rPr>
      <w:rFonts w:ascii="Arial" w:hAnsi="Arial"/>
      <w:lang w:val="cs-CZ" w:eastAsia="cs-CZ"/>
    </w:rPr>
  </w:style>
  <w:style w:type="character" w:customStyle="1" w:styleId="PedmtkomenteChar">
    <w:name w:val="Předmět komentáře Char"/>
    <w:link w:val="Pedmtkomente"/>
    <w:rsid w:val="00B3784C"/>
    <w:rPr>
      <w:rFonts w:ascii="Arial" w:hAnsi="Arial"/>
      <w:b/>
      <w:bCs/>
      <w:lang w:val="cs-CZ" w:eastAsia="cs-CZ"/>
    </w:rPr>
  </w:style>
  <w:style w:type="paragraph" w:styleId="Revize">
    <w:name w:val="Revision"/>
    <w:hidden/>
    <w:uiPriority w:val="99"/>
    <w:semiHidden/>
    <w:rsid w:val="006D67CF"/>
    <w:rPr>
      <w:rFonts w:ascii="Arial" w:hAnsi="Arial"/>
      <w:sz w:val="22"/>
      <w:szCs w:val="24"/>
    </w:rPr>
  </w:style>
  <w:style w:type="paragraph" w:styleId="Odstavecseseznamem">
    <w:name w:val="List Paragraph"/>
    <w:basedOn w:val="Normln"/>
    <w:uiPriority w:val="34"/>
    <w:qFormat/>
    <w:rsid w:val="641C9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4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8962</Characters>
  <Application>Microsoft Office Word</Application>
  <DocSecurity>0</DocSecurity>
  <Lines>74</Lines>
  <Paragraphs>20</Paragraphs>
  <ScaleCrop>false</ScaleCrop>
  <Company>AK Císař, Češka, Smutný</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ZPĚTNÉM ODKUPU VOZIDLA</dc:title>
  <dc:creator>Jana Stejskalová</dc:creator>
  <cp:lastModifiedBy>KOPALOVÁ Kateřina</cp:lastModifiedBy>
  <cp:revision>9</cp:revision>
  <cp:lastPrinted>2015-08-11T08:03:00Z</cp:lastPrinted>
  <dcterms:created xsi:type="dcterms:W3CDTF">2025-07-23T07:03:00Z</dcterms:created>
  <dcterms:modified xsi:type="dcterms:W3CDTF">2025-08-11T08:31:00Z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96db974-983c-4868-8628-e426985202e0_Enabled">
    <vt:lpwstr>true</vt:lpwstr>
  </property>
  <property fmtid="{D5CDD505-2E9C-101B-9397-08002B2CF9AE}" pid="4" name="MSIP_Label_296db974-983c-4868-8628-e426985202e0_SetDate">
    <vt:lpwstr>2025-08-11T08:25:08Z</vt:lpwstr>
  </property>
  <property fmtid="{D5CDD505-2E9C-101B-9397-08002B2CF9AE}" pid="5" name="MSIP_Label_296db974-983c-4868-8628-e426985202e0_Method">
    <vt:lpwstr>Privileged</vt:lpwstr>
  </property>
  <property fmtid="{D5CDD505-2E9C-101B-9397-08002B2CF9AE}" pid="6" name="MSIP_Label_296db974-983c-4868-8628-e426985202e0_Name">
    <vt:lpwstr>296db974-983c-4868-8628-e426985202e0</vt:lpwstr>
  </property>
  <property fmtid="{D5CDD505-2E9C-101B-9397-08002B2CF9AE}" pid="7" name="MSIP_Label_296db974-983c-4868-8628-e426985202e0_SiteId">
    <vt:lpwstr>64af2aee-7d6c-49ac-a409-192d3fee73b8</vt:lpwstr>
  </property>
  <property fmtid="{D5CDD505-2E9C-101B-9397-08002B2CF9AE}" pid="8" name="MSIP_Label_296db974-983c-4868-8628-e426985202e0_ActionId">
    <vt:lpwstr>883aa4b4-588c-4e6b-9b89-ec6f78a65968</vt:lpwstr>
  </property>
  <property fmtid="{D5CDD505-2E9C-101B-9397-08002B2CF9AE}" pid="9" name="MSIP_Label_296db974-983c-4868-8628-e426985202e0_ContentBits">
    <vt:lpwstr>0</vt:lpwstr>
  </property>
  <property fmtid="{D5CDD505-2E9C-101B-9397-08002B2CF9AE}" pid="10" name="MSIP_Label_296db974-983c-4868-8628-e426985202e0_Tag">
    <vt:lpwstr>10, 0, 1, 1</vt:lpwstr>
  </property>
</Properties>
</file>